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49731">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b w:val="0"/>
          <w:bCs w:val="0"/>
          <w:i w:val="0"/>
          <w:iCs w:val="0"/>
          <w:caps w:val="0"/>
          <w:color w:val="auto"/>
          <w:spacing w:val="0"/>
          <w:sz w:val="44"/>
          <w:szCs w:val="44"/>
        </w:rPr>
      </w:pPr>
      <w:r>
        <w:rPr>
          <w:rFonts w:hint="eastAsia" w:ascii="方正小标宋简体" w:hAnsi="方正小标宋简体" w:eastAsia="方正小标宋简体" w:cs="方正小标宋简体"/>
          <w:color w:val="auto"/>
          <w:sz w:val="44"/>
          <w:szCs w:val="44"/>
          <w:lang w:eastAsia="zh-CN"/>
        </w:rPr>
        <w:t>许昌市交通运输局</w:t>
      </w:r>
      <w:r>
        <w:rPr>
          <w:rFonts w:hint="eastAsia" w:ascii="方正小标宋简体" w:hAnsi="方正小标宋简体" w:eastAsia="方正小标宋简体" w:cs="方正小标宋简体"/>
          <w:color w:val="auto"/>
          <w:sz w:val="44"/>
          <w:szCs w:val="44"/>
          <w:lang w:val="en-US" w:eastAsia="zh-CN"/>
        </w:rPr>
        <w:t>分体式</w:t>
      </w:r>
      <w:r>
        <w:rPr>
          <w:rFonts w:hint="eastAsia" w:ascii="方正小标宋简体" w:hAnsi="方正小标宋简体" w:eastAsia="方正小标宋简体" w:cs="方正小标宋简体"/>
          <w:color w:val="auto"/>
          <w:sz w:val="44"/>
          <w:szCs w:val="44"/>
          <w:lang w:eastAsia="zh-CN"/>
        </w:rPr>
        <w:t>空调</w:t>
      </w:r>
      <w:r>
        <w:rPr>
          <w:rFonts w:hint="eastAsia" w:ascii="方正小标宋简体" w:hAnsi="方正小标宋简体" w:eastAsia="方正小标宋简体" w:cs="方正小标宋简体"/>
          <w:b w:val="0"/>
          <w:bCs w:val="0"/>
          <w:i w:val="0"/>
          <w:iCs w:val="0"/>
          <w:caps w:val="0"/>
          <w:color w:val="auto"/>
          <w:spacing w:val="0"/>
          <w:sz w:val="44"/>
          <w:szCs w:val="44"/>
        </w:rPr>
        <w:t>采购项目</w:t>
      </w:r>
    </w:p>
    <w:p w14:paraId="2A27D71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 w:val="0"/>
          <w:bCs w:val="0"/>
          <w:i w:val="0"/>
          <w:iCs w:val="0"/>
          <w:caps w:val="0"/>
          <w:color w:val="auto"/>
          <w:spacing w:val="0"/>
          <w:sz w:val="44"/>
          <w:szCs w:val="44"/>
          <w:lang w:val="en-US" w:eastAsia="zh-CN"/>
        </w:rPr>
        <w:t>询价</w:t>
      </w:r>
      <w:r>
        <w:rPr>
          <w:rFonts w:hint="eastAsia" w:ascii="方正小标宋简体" w:hAnsi="方正小标宋简体" w:eastAsia="方正小标宋简体" w:cs="方正小标宋简体"/>
          <w:color w:val="auto"/>
          <w:sz w:val="44"/>
          <w:szCs w:val="44"/>
          <w:lang w:eastAsia="zh-CN"/>
        </w:rPr>
        <w:t>公告</w:t>
      </w:r>
    </w:p>
    <w:p w14:paraId="4BA746EE">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z w:val="28"/>
          <w:szCs w:val="28"/>
          <w:lang w:eastAsia="zh-CN"/>
        </w:rPr>
      </w:pPr>
      <w:r>
        <w:rPr>
          <w:rFonts w:hint="eastAsia" w:ascii="黑体" w:hAnsi="黑体" w:eastAsia="黑体" w:cs="黑体"/>
          <w:color w:val="auto"/>
          <w:sz w:val="28"/>
          <w:szCs w:val="28"/>
          <w:lang w:eastAsia="zh-CN"/>
        </w:rPr>
        <w:t>一、项目基本情况</w:t>
      </w:r>
    </w:p>
    <w:p w14:paraId="329006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1. </w:t>
      </w:r>
      <w:r>
        <w:rPr>
          <w:rFonts w:hint="eastAsia" w:ascii="仿宋_GB2312" w:hAnsi="仿宋_GB2312" w:eastAsia="仿宋_GB2312" w:cs="仿宋_GB2312"/>
          <w:color w:val="auto"/>
          <w:sz w:val="28"/>
          <w:szCs w:val="28"/>
          <w:lang w:eastAsia="zh-CN"/>
        </w:rPr>
        <w:t>项目名称：许昌市交通运输局</w:t>
      </w:r>
      <w:r>
        <w:rPr>
          <w:rFonts w:hint="eastAsia" w:ascii="仿宋_GB2312" w:hAnsi="仿宋_GB2312" w:eastAsia="仿宋_GB2312" w:cs="仿宋_GB2312"/>
          <w:color w:val="auto"/>
          <w:sz w:val="28"/>
          <w:szCs w:val="28"/>
          <w:lang w:val="en-US" w:eastAsia="zh-CN"/>
        </w:rPr>
        <w:t>分体式空调采购项目</w:t>
      </w:r>
    </w:p>
    <w:p w14:paraId="78A927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2. 项目编号：</w:t>
      </w:r>
    </w:p>
    <w:p w14:paraId="4AACE25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3. 采购单位：许昌市交通运输局</w:t>
      </w:r>
    </w:p>
    <w:p w14:paraId="4C82049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4. 资金来源：财政资金</w:t>
      </w:r>
    </w:p>
    <w:p w14:paraId="1AB9FBF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5. 采购方式：询价</w:t>
      </w:r>
    </w:p>
    <w:p w14:paraId="21C405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6. 预算金额（最高限价）：</w:t>
      </w:r>
      <w:r>
        <w:rPr>
          <w:rFonts w:hint="eastAsia" w:ascii="仿宋_GB2312" w:hAnsi="仿宋_GB2312" w:eastAsia="仿宋_GB2312" w:cs="仿宋_GB2312"/>
          <w:b w:val="0"/>
          <w:i w:val="0"/>
          <w:strike w:val="0"/>
          <w:color w:val="auto"/>
          <w:kern w:val="2"/>
          <w:sz w:val="32"/>
          <w:szCs w:val="32"/>
          <w:highlight w:val="none"/>
          <w:lang w:val="en-US" w:eastAsia="zh-CN" w:bidi="ar-SA"/>
        </w:rPr>
        <w:t>295320</w:t>
      </w:r>
      <w:r>
        <w:rPr>
          <w:rFonts w:hint="eastAsia" w:ascii="仿宋_GB2312" w:hAnsi="仿宋_GB2312" w:eastAsia="仿宋_GB2312" w:cs="仿宋_GB2312"/>
          <w:color w:val="auto"/>
          <w:sz w:val="28"/>
          <w:szCs w:val="28"/>
          <w:lang w:val="en-US" w:eastAsia="zh-CN"/>
        </w:rPr>
        <w:t>元</w:t>
      </w:r>
    </w:p>
    <w:p w14:paraId="25B0EC93">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二、采购内容及技术要求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560"/>
        <w:gridCol w:w="3465"/>
        <w:gridCol w:w="1170"/>
        <w:gridCol w:w="1156"/>
      </w:tblGrid>
      <w:tr w14:paraId="6BCF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1" w:type="dxa"/>
            <w:noWrap w:val="0"/>
            <w:vAlign w:val="top"/>
          </w:tcPr>
          <w:p w14:paraId="5DA49EF4">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序号</w:t>
            </w:r>
          </w:p>
        </w:tc>
        <w:tc>
          <w:tcPr>
            <w:tcW w:w="1560" w:type="dxa"/>
            <w:noWrap w:val="0"/>
            <w:vAlign w:val="top"/>
          </w:tcPr>
          <w:p w14:paraId="30CE637A">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货物名称</w:t>
            </w:r>
          </w:p>
        </w:tc>
        <w:tc>
          <w:tcPr>
            <w:tcW w:w="3465" w:type="dxa"/>
            <w:noWrap w:val="0"/>
            <w:vAlign w:val="top"/>
          </w:tcPr>
          <w:p w14:paraId="3D06E151">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规格要求</w:t>
            </w:r>
          </w:p>
        </w:tc>
        <w:tc>
          <w:tcPr>
            <w:tcW w:w="1170" w:type="dxa"/>
            <w:noWrap w:val="0"/>
            <w:vAlign w:val="top"/>
          </w:tcPr>
          <w:p w14:paraId="74B01F80">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数量</w:t>
            </w:r>
          </w:p>
        </w:tc>
        <w:tc>
          <w:tcPr>
            <w:tcW w:w="1156" w:type="dxa"/>
            <w:noWrap w:val="0"/>
            <w:vAlign w:val="top"/>
          </w:tcPr>
          <w:p w14:paraId="1CEB9665">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备注</w:t>
            </w:r>
          </w:p>
        </w:tc>
      </w:tr>
      <w:tr w14:paraId="77C1B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trPr>
        <w:tc>
          <w:tcPr>
            <w:tcW w:w="1171" w:type="dxa"/>
            <w:noWrap w:val="0"/>
            <w:vAlign w:val="top"/>
          </w:tcPr>
          <w:p w14:paraId="6102F562">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w:t>
            </w:r>
          </w:p>
        </w:tc>
        <w:tc>
          <w:tcPr>
            <w:tcW w:w="1560" w:type="dxa"/>
            <w:noWrap w:val="0"/>
            <w:vAlign w:val="top"/>
          </w:tcPr>
          <w:p w14:paraId="681E188E">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2匹柜机空调</w:t>
            </w:r>
          </w:p>
        </w:tc>
        <w:tc>
          <w:tcPr>
            <w:tcW w:w="3465" w:type="dxa"/>
            <w:noWrap w:val="0"/>
            <w:vAlign w:val="top"/>
          </w:tcPr>
          <w:p w14:paraId="2BFA8644">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2匹、有节能证书、ccc认证证书、检测（试验）报告、冷暖、220V，含外机支架、打孔、连接铜管、电源线、排水管等全套辅材，供货、安装、调试到位</w:t>
            </w:r>
          </w:p>
        </w:tc>
        <w:tc>
          <w:tcPr>
            <w:tcW w:w="1170" w:type="dxa"/>
            <w:noWrap w:val="0"/>
            <w:vAlign w:val="top"/>
          </w:tcPr>
          <w:p w14:paraId="4E6A0DD5">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42台</w:t>
            </w:r>
          </w:p>
        </w:tc>
        <w:tc>
          <w:tcPr>
            <w:tcW w:w="1156" w:type="dxa"/>
            <w:noWrap w:val="0"/>
            <w:vAlign w:val="top"/>
          </w:tcPr>
          <w:p w14:paraId="1CCEB1F7">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包干价</w:t>
            </w:r>
          </w:p>
        </w:tc>
      </w:tr>
      <w:tr w14:paraId="04FE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trPr>
        <w:tc>
          <w:tcPr>
            <w:tcW w:w="1171" w:type="dxa"/>
            <w:noWrap w:val="0"/>
            <w:vAlign w:val="top"/>
          </w:tcPr>
          <w:p w14:paraId="0A8A4031">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2</w:t>
            </w:r>
          </w:p>
        </w:tc>
        <w:tc>
          <w:tcPr>
            <w:tcW w:w="1560" w:type="dxa"/>
            <w:noWrap w:val="0"/>
            <w:vAlign w:val="top"/>
          </w:tcPr>
          <w:p w14:paraId="575DD2D2">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5匹柜机空调</w:t>
            </w:r>
          </w:p>
        </w:tc>
        <w:tc>
          <w:tcPr>
            <w:tcW w:w="3465" w:type="dxa"/>
            <w:noWrap w:val="0"/>
            <w:vAlign w:val="top"/>
          </w:tcPr>
          <w:p w14:paraId="54F95AF5">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5匹、有节能证书、ccc认证证书、检测（试验）报告、冷暖、380V供电，含全套安装辅材、排水、漏电保护装置，供货、安装、调试到位</w:t>
            </w:r>
          </w:p>
        </w:tc>
        <w:tc>
          <w:tcPr>
            <w:tcW w:w="1170" w:type="dxa"/>
            <w:noWrap w:val="0"/>
            <w:vAlign w:val="top"/>
          </w:tcPr>
          <w:p w14:paraId="35F61A8C">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9台</w:t>
            </w:r>
          </w:p>
        </w:tc>
        <w:tc>
          <w:tcPr>
            <w:tcW w:w="1156" w:type="dxa"/>
            <w:noWrap w:val="0"/>
            <w:vAlign w:val="top"/>
          </w:tcPr>
          <w:p w14:paraId="7DB818BA">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包干价</w:t>
            </w:r>
          </w:p>
        </w:tc>
      </w:tr>
      <w:tr w14:paraId="1724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trPr>
        <w:tc>
          <w:tcPr>
            <w:tcW w:w="1171" w:type="dxa"/>
            <w:noWrap w:val="0"/>
            <w:vAlign w:val="top"/>
          </w:tcPr>
          <w:p w14:paraId="7FD98AD6">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3</w:t>
            </w:r>
          </w:p>
        </w:tc>
        <w:tc>
          <w:tcPr>
            <w:tcW w:w="1560" w:type="dxa"/>
            <w:noWrap w:val="0"/>
            <w:vAlign w:val="top"/>
          </w:tcPr>
          <w:p w14:paraId="4AB79DC4">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10匹柜机空调</w:t>
            </w:r>
          </w:p>
        </w:tc>
        <w:tc>
          <w:tcPr>
            <w:tcW w:w="3465" w:type="dxa"/>
            <w:noWrap w:val="0"/>
            <w:vAlign w:val="top"/>
          </w:tcPr>
          <w:p w14:paraId="5C4E55ED">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10匹、有节能证书、ccc认证证书、检测（试验）报告、冷暖、380V供电，含全套安装辅材、排水、漏电保护装置，供货、安装、调试到位</w:t>
            </w:r>
          </w:p>
        </w:tc>
        <w:tc>
          <w:tcPr>
            <w:tcW w:w="1170" w:type="dxa"/>
            <w:noWrap w:val="0"/>
            <w:vAlign w:val="top"/>
          </w:tcPr>
          <w:p w14:paraId="412B299B">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4台</w:t>
            </w:r>
          </w:p>
        </w:tc>
        <w:tc>
          <w:tcPr>
            <w:tcW w:w="1156" w:type="dxa"/>
            <w:noWrap w:val="0"/>
            <w:vAlign w:val="top"/>
          </w:tcPr>
          <w:p w14:paraId="6D32898F">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包干价</w:t>
            </w:r>
          </w:p>
        </w:tc>
      </w:tr>
    </w:tbl>
    <w:p w14:paraId="2D793DFA">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品牌说明：</w:t>
      </w:r>
      <w:r>
        <w:rPr>
          <w:rFonts w:hint="eastAsia" w:ascii="仿宋_GB2312" w:hAnsi="仿宋_GB2312" w:eastAsia="仿宋_GB2312" w:cs="仿宋_GB2312"/>
          <w:color w:val="auto"/>
          <w:sz w:val="28"/>
          <w:szCs w:val="28"/>
          <w:lang w:val="en-US" w:eastAsia="zh-CN"/>
        </w:rPr>
        <w:t>本项目推荐参考品牌为美的；供应商可投美的品牌产品，也可提供技术参数相当、档次不低于美的的其他品牌产品。供应商投其他品牌的，须在报价文件中附产品参数表、检测报告等佐证材料，由询价小组评审认定是否满足采购需求。所供设备须为全新原装正品，非翻新、串货产品，享受原厂正规售后。</w:t>
      </w:r>
    </w:p>
    <w:p w14:paraId="139CAB96">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kern w:val="2"/>
          <w:sz w:val="28"/>
          <w:szCs w:val="28"/>
          <w:lang w:val="en-US" w:eastAsia="zh-CN" w:bidi="ar-SA"/>
        </w:rPr>
        <w:t>三、</w:t>
      </w:r>
      <w:r>
        <w:rPr>
          <w:rFonts w:hint="eastAsia" w:ascii="黑体" w:hAnsi="黑体" w:eastAsia="黑体" w:cs="黑体"/>
          <w:color w:val="auto"/>
          <w:sz w:val="28"/>
          <w:szCs w:val="28"/>
          <w:lang w:val="en-US" w:eastAsia="zh-CN"/>
        </w:rPr>
        <w:t>供应商资格要求</w:t>
      </w:r>
    </w:p>
    <w:p w14:paraId="5CCF72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80"/>
        <w:jc w:val="left"/>
        <w:rPr>
          <w:rFonts w:hint="eastAsia" w:ascii="方正仿宋_GB2312" w:hAnsi="方正仿宋_GB2312" w:eastAsia="方正仿宋_GB2312" w:cs="方正仿宋_GB2312"/>
          <w:i w:val="0"/>
          <w:iCs w:val="0"/>
          <w:caps w:val="0"/>
          <w:color w:val="auto"/>
          <w:spacing w:val="0"/>
          <w:sz w:val="28"/>
          <w:szCs w:val="28"/>
        </w:rPr>
      </w:pPr>
      <w:r>
        <w:rPr>
          <w:rFonts w:hint="eastAsia" w:ascii="方正仿宋_GB2312" w:hAnsi="方正仿宋_GB2312" w:eastAsia="方正仿宋_GB2312" w:cs="方正仿宋_GB2312"/>
          <w:i w:val="0"/>
          <w:iCs w:val="0"/>
          <w:caps w:val="0"/>
          <w:color w:val="auto"/>
          <w:spacing w:val="0"/>
          <w:sz w:val="28"/>
          <w:szCs w:val="28"/>
          <w:lang w:val="en-US" w:eastAsia="zh-CN"/>
        </w:rPr>
        <w:t>1.</w:t>
      </w:r>
      <w:r>
        <w:rPr>
          <w:rFonts w:hint="eastAsia" w:ascii="方正仿宋_GB2312" w:hAnsi="方正仿宋_GB2312" w:eastAsia="方正仿宋_GB2312" w:cs="方正仿宋_GB2312"/>
          <w:i w:val="0"/>
          <w:iCs w:val="0"/>
          <w:caps w:val="0"/>
          <w:color w:val="auto"/>
          <w:spacing w:val="0"/>
          <w:sz w:val="28"/>
          <w:szCs w:val="28"/>
        </w:rPr>
        <w:t>符合《中华人民共和国政府采购法》第二十二条之规定，并具有本条规定的相关资格证明材料的企业独立法人。</w:t>
      </w:r>
    </w:p>
    <w:p w14:paraId="357C5E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80"/>
        <w:jc w:val="left"/>
        <w:rPr>
          <w:rFonts w:hint="eastAsia" w:ascii="方正仿宋_GB2312" w:hAnsi="方正仿宋_GB2312" w:eastAsia="方正仿宋_GB2312" w:cs="方正仿宋_GB2312"/>
          <w:i w:val="0"/>
          <w:iCs w:val="0"/>
          <w:caps w:val="0"/>
          <w:color w:val="auto"/>
          <w:spacing w:val="0"/>
          <w:sz w:val="28"/>
          <w:szCs w:val="28"/>
        </w:rPr>
      </w:pPr>
      <w:r>
        <w:rPr>
          <w:rFonts w:hint="eastAsia" w:ascii="方正仿宋_GB2312" w:hAnsi="方正仿宋_GB2312" w:eastAsia="方正仿宋_GB2312" w:cs="方正仿宋_GB2312"/>
          <w:i w:val="0"/>
          <w:iCs w:val="0"/>
          <w:caps w:val="0"/>
          <w:color w:val="auto"/>
          <w:spacing w:val="0"/>
          <w:sz w:val="28"/>
          <w:szCs w:val="28"/>
        </w:rPr>
        <w:t>2不接受联合体参加</w:t>
      </w:r>
      <w:r>
        <w:rPr>
          <w:rFonts w:hint="eastAsia" w:ascii="仿宋_GB2312" w:hAnsi="仿宋_GB2312" w:eastAsia="仿宋_GB2312" w:cs="仿宋_GB2312"/>
          <w:color w:val="auto"/>
          <w:sz w:val="28"/>
          <w:szCs w:val="28"/>
          <w:lang w:val="en-US" w:eastAsia="zh-CN"/>
        </w:rPr>
        <w:t>询价</w:t>
      </w:r>
      <w:r>
        <w:rPr>
          <w:rFonts w:hint="eastAsia" w:ascii="方正仿宋_GB2312" w:hAnsi="方正仿宋_GB2312" w:eastAsia="方正仿宋_GB2312" w:cs="方正仿宋_GB2312"/>
          <w:i w:val="0"/>
          <w:iCs w:val="0"/>
          <w:caps w:val="0"/>
          <w:color w:val="auto"/>
          <w:spacing w:val="0"/>
          <w:sz w:val="28"/>
          <w:szCs w:val="28"/>
        </w:rPr>
        <w:t>。</w:t>
      </w:r>
    </w:p>
    <w:p w14:paraId="5F9BBC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80"/>
        <w:jc w:val="left"/>
        <w:rPr>
          <w:rFonts w:hint="eastAsia" w:ascii="方正仿宋_GB2312" w:hAnsi="方正仿宋_GB2312" w:eastAsia="方正仿宋_GB2312" w:cs="方正仿宋_GB2312"/>
          <w:i w:val="0"/>
          <w:iCs w:val="0"/>
          <w:caps w:val="0"/>
          <w:color w:val="auto"/>
          <w:spacing w:val="0"/>
          <w:sz w:val="28"/>
          <w:szCs w:val="28"/>
        </w:rPr>
      </w:pPr>
      <w:r>
        <w:rPr>
          <w:rFonts w:hint="eastAsia" w:ascii="方正仿宋_GB2312" w:hAnsi="方正仿宋_GB2312" w:eastAsia="方正仿宋_GB2312" w:cs="方正仿宋_GB2312"/>
          <w:i w:val="0"/>
          <w:iCs w:val="0"/>
          <w:caps w:val="0"/>
          <w:color w:val="auto"/>
          <w:spacing w:val="0"/>
          <w:sz w:val="28"/>
          <w:szCs w:val="28"/>
        </w:rPr>
        <w:t>3未被列入“信用中国”网站(www.creditchina.gov.cn)信用记录失信被执行人、重大税收违法案件当事人名单、政府采购严重违法失信名单的投标人；中国政府采购网(www.ccgp.gov.cn)政府采购严重违法失信行为记录名单的投标人。</w:t>
      </w:r>
    </w:p>
    <w:p w14:paraId="2FD939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4.具有空调供货、安装、售后维修服务能力；</w:t>
      </w:r>
    </w:p>
    <w:p w14:paraId="4C242A5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四、报价相关要求</w:t>
      </w:r>
    </w:p>
    <w:p w14:paraId="74BB6BC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1.本次为一次性报价，报价为包干总价，包含设备、运输、装卸、安装、辅材、调试、验收、税费、质保、售后等全部费用；</w:t>
      </w:r>
    </w:p>
    <w:p w14:paraId="0DA3097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val="en-US" w:eastAsia="zh-CN"/>
        </w:rPr>
        <w:t>报价文件须加盖单位公章，注明拟投产品具体型号、质保承诺；</w:t>
      </w:r>
    </w:p>
    <w:p w14:paraId="4ECA120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3.</w:t>
      </w:r>
      <w:r>
        <w:rPr>
          <w:rFonts w:hint="eastAsia" w:ascii="仿宋_GB2312" w:hAnsi="仿宋_GB2312" w:eastAsia="仿宋_GB2312" w:cs="仿宋_GB2312"/>
          <w:color w:val="auto"/>
          <w:sz w:val="28"/>
          <w:szCs w:val="28"/>
          <w:lang w:val="en-US" w:eastAsia="zh-CN"/>
        </w:rPr>
        <w:t>供货安装工期：合同签订后15日历天内完成供货、安装、调试并验收合格；</w:t>
      </w:r>
    </w:p>
    <w:p w14:paraId="6CF76B0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4.</w:t>
      </w:r>
      <w:r>
        <w:rPr>
          <w:rFonts w:hint="eastAsia" w:ascii="仿宋_GB2312" w:hAnsi="仿宋_GB2312" w:eastAsia="仿宋_GB2312" w:cs="仿宋_GB2312"/>
          <w:color w:val="auto"/>
          <w:sz w:val="28"/>
          <w:szCs w:val="28"/>
          <w:lang w:val="en-US" w:eastAsia="zh-CN"/>
        </w:rPr>
        <w:t>质保要求：原厂整机质保不少于6年。</w:t>
      </w:r>
    </w:p>
    <w:p w14:paraId="0B9BA7D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kern w:val="0"/>
          <w:sz w:val="28"/>
          <w:szCs w:val="28"/>
          <w:highlight w:val="none"/>
          <w:lang w:val="en-US" w:eastAsia="zh-CN"/>
        </w:rPr>
        <w:t>5.质量标准：合格，符合国家相关验收规范和标准。</w:t>
      </w:r>
    </w:p>
    <w:p w14:paraId="309A0D5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五、响应文件递交信息</w:t>
      </w:r>
    </w:p>
    <w:p w14:paraId="0CE08963">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400" w:lineRule="exact"/>
        <w:ind w:left="0" w:firstLine="560" w:firstLineChars="200"/>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1.响应文件的编制要求：供应商应严格按照本询价函的要求编制响应文件。投标文件含正本一份，副本二份，每页均应加盖供应商行政公章。</w:t>
      </w:r>
    </w:p>
    <w:p w14:paraId="257BAAE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kern w:val="2"/>
          <w:sz w:val="28"/>
          <w:szCs w:val="28"/>
          <w:lang w:val="en-US" w:eastAsia="zh-CN" w:bidi="ar-SA"/>
        </w:rPr>
        <w:t>2.响应文件递交截止时间：2026年10月</w:t>
      </w:r>
      <w:r>
        <w:rPr>
          <w:rFonts w:hint="eastAsia" w:ascii="仿宋_GB2312" w:hAnsi="仿宋_GB2312" w:eastAsia="仿宋_GB2312" w:cs="仿宋_GB2312"/>
          <w:sz w:val="28"/>
          <w:szCs w:val="28"/>
          <w:lang w:val="en-US" w:eastAsia="zh-CN"/>
        </w:rPr>
        <w:t>29日上午9：00</w:t>
      </w:r>
    </w:p>
    <w:p w14:paraId="45A7733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r>
        <w:rPr>
          <w:rFonts w:hint="default"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eastAsia="zh-CN"/>
        </w:rPr>
        <w:t xml:space="preserve">递交地点：许昌市交通运输局四楼东会议室                 </w:t>
      </w:r>
    </w:p>
    <w:p w14:paraId="4C98C4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r>
        <w:rPr>
          <w:rFonts w:hint="default"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eastAsia="zh-CN"/>
        </w:rPr>
        <w:t xml:space="preserve">联系人：武先生            </w:t>
      </w:r>
    </w:p>
    <w:p w14:paraId="216EF3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sz w:val="28"/>
          <w:szCs w:val="28"/>
          <w:lang w:val="en-US" w:eastAsia="zh-CN"/>
        </w:rPr>
      </w:pPr>
      <w:r>
        <w:rPr>
          <w:rFonts w:hint="eastAsia" w:ascii="仿宋_GB2312" w:hAnsi="仿宋_GB2312" w:eastAsia="仿宋_GB2312" w:cs="仿宋_GB2312"/>
          <w:sz w:val="28"/>
          <w:szCs w:val="28"/>
          <w:lang w:val="en-US" w:eastAsia="zh-CN"/>
        </w:rPr>
        <w:t>5</w:t>
      </w:r>
      <w:r>
        <w:rPr>
          <w:rFonts w:hint="default"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val="en-US" w:eastAsia="zh-CN"/>
        </w:rPr>
        <w:t xml:space="preserve">联系电话：0374-2959625  </w:t>
      </w:r>
      <w:r>
        <w:rPr>
          <w:rFonts w:hint="eastAsia"/>
          <w:sz w:val="28"/>
          <w:szCs w:val="28"/>
          <w:lang w:val="en-US" w:eastAsia="zh-CN"/>
        </w:rPr>
        <w:t xml:space="preserve">      </w:t>
      </w:r>
    </w:p>
    <w:p w14:paraId="18F6BC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color w:val="auto"/>
          <w:sz w:val="28"/>
          <w:szCs w:val="28"/>
          <w:lang w:val="en-US" w:eastAsia="zh-CN"/>
        </w:rPr>
      </w:pPr>
      <w:r>
        <w:rPr>
          <w:rFonts w:hint="eastAsia" w:ascii="仿宋_GB2312" w:hAnsi="仿宋_GB2312" w:eastAsia="仿宋_GB2312" w:cs="仿宋_GB2312"/>
          <w:sz w:val="28"/>
          <w:szCs w:val="28"/>
          <w:lang w:val="en-US" w:eastAsia="zh-CN"/>
        </w:rPr>
        <w:t>6</w:t>
      </w:r>
      <w:r>
        <w:rPr>
          <w:rFonts w:hint="eastAsia" w:ascii="方正仿宋_GB2312" w:hAnsi="方正仿宋_GB2312" w:eastAsia="方正仿宋_GB2312" w:cs="方正仿宋_GB2312"/>
          <w:color w:val="auto"/>
          <w:sz w:val="28"/>
          <w:szCs w:val="28"/>
          <w:lang w:val="en-US" w:eastAsia="zh-CN"/>
        </w:rPr>
        <w:t>.</w:t>
      </w:r>
      <w:r>
        <w:rPr>
          <w:rFonts w:hint="eastAsia" w:ascii="方正仿宋_GB2312" w:hAnsi="方正仿宋_GB2312" w:eastAsia="方正仿宋_GB2312" w:cs="方正仿宋_GB2312"/>
          <w:color w:val="auto"/>
          <w:kern w:val="0"/>
          <w:sz w:val="28"/>
          <w:szCs w:val="28"/>
          <w:highlight w:val="none"/>
          <w:u w:val="none"/>
        </w:rPr>
        <w:t>逾期送达或者未送达指定地点的</w:t>
      </w:r>
      <w:r>
        <w:rPr>
          <w:rFonts w:hint="eastAsia" w:ascii="方正仿宋_GB2312" w:hAnsi="方正仿宋_GB2312" w:eastAsia="方正仿宋_GB2312" w:cs="方正仿宋_GB2312"/>
          <w:color w:val="auto"/>
          <w:kern w:val="0"/>
          <w:sz w:val="28"/>
          <w:szCs w:val="28"/>
          <w:highlight w:val="none"/>
          <w:u w:val="none"/>
          <w:lang w:val="en-US" w:eastAsia="zh-CN"/>
        </w:rPr>
        <w:t>响应</w:t>
      </w:r>
      <w:r>
        <w:rPr>
          <w:rFonts w:hint="eastAsia" w:ascii="方正仿宋_GB2312" w:hAnsi="方正仿宋_GB2312" w:eastAsia="方正仿宋_GB2312" w:cs="方正仿宋_GB2312"/>
          <w:color w:val="auto"/>
          <w:kern w:val="0"/>
          <w:sz w:val="28"/>
          <w:szCs w:val="28"/>
          <w:highlight w:val="none"/>
          <w:u w:val="none"/>
        </w:rPr>
        <w:t>文件，采购人不予受理。</w:t>
      </w:r>
      <w:r>
        <w:rPr>
          <w:rFonts w:hint="eastAsia" w:ascii="方正仿宋_GB2312" w:hAnsi="方正仿宋_GB2312" w:eastAsia="方正仿宋_GB2312" w:cs="方正仿宋_GB2312"/>
          <w:color w:val="auto"/>
          <w:sz w:val="28"/>
          <w:szCs w:val="28"/>
          <w:lang w:val="en-US" w:eastAsia="zh-CN"/>
        </w:rPr>
        <w:t xml:space="preserve">   </w:t>
      </w:r>
      <w:r>
        <w:rPr>
          <w:rFonts w:hint="eastAsia"/>
          <w:color w:val="auto"/>
          <w:sz w:val="28"/>
          <w:szCs w:val="28"/>
          <w:lang w:val="en-US" w:eastAsia="zh-CN"/>
        </w:rPr>
        <w:t xml:space="preserve">  </w:t>
      </w:r>
    </w:p>
    <w:p w14:paraId="7CB5336F">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color w:val="auto"/>
          <w:sz w:val="28"/>
          <w:szCs w:val="28"/>
          <w:lang w:val="en-US" w:eastAsia="zh-CN"/>
        </w:rPr>
      </w:pPr>
      <w:r>
        <w:rPr>
          <w:rFonts w:hint="eastAsia" w:ascii="黑体" w:hAnsi="黑体" w:eastAsia="黑体" w:cs="黑体"/>
          <w:color w:val="auto"/>
          <w:sz w:val="28"/>
          <w:szCs w:val="28"/>
          <w:lang w:val="en-US" w:eastAsia="zh-CN"/>
        </w:rPr>
        <w:t>六、评审办法</w:t>
      </w:r>
    </w:p>
    <w:p w14:paraId="41ACE6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在满足本公告技术参数、质保、工期等全部实质性质要求的前提下，按照最低报价成交。</w:t>
      </w:r>
    </w:p>
    <w:p w14:paraId="10541DA3">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七、公告发布媒介</w:t>
      </w:r>
    </w:p>
    <w:p w14:paraId="3402663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本公告在许昌市交通运输局官网发布。</w:t>
      </w:r>
    </w:p>
    <w:p w14:paraId="57A23876">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400" w:lineRule="exact"/>
        <w:ind w:right="0" w:rightChars="0"/>
        <w:textAlignment w:val="auto"/>
        <w:rPr>
          <w:rFonts w:hint="default" w:ascii="黑体" w:hAnsi="黑体" w:eastAsia="黑体" w:cs="黑体"/>
          <w:color w:val="auto"/>
          <w:kern w:val="2"/>
          <w:sz w:val="28"/>
          <w:szCs w:val="28"/>
          <w:lang w:val="en-US" w:eastAsia="zh-CN" w:bidi="ar-SA"/>
        </w:rPr>
      </w:pPr>
      <w:r>
        <w:rPr>
          <w:rFonts w:hint="eastAsia" w:ascii="黑体" w:hAnsi="黑体" w:eastAsia="黑体" w:cs="黑体"/>
          <w:color w:val="auto"/>
          <w:kern w:val="2"/>
          <w:sz w:val="28"/>
          <w:szCs w:val="28"/>
          <w:lang w:val="en-US" w:eastAsia="zh-CN" w:bidi="ar-SA"/>
        </w:rPr>
        <w:t>八、本项目款支付方式</w:t>
      </w:r>
    </w:p>
    <w:p w14:paraId="0697FF38">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400" w:lineRule="exact"/>
        <w:ind w:right="0" w:rightChars="0" w:firstLine="560" w:firstLineChars="200"/>
        <w:textAlignment w:val="auto"/>
        <w:rPr>
          <w:rFonts w:hint="default"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经采购人验收合格并完善相应手续后于30日内予以一次性支付。</w:t>
      </w:r>
    </w:p>
    <w:p w14:paraId="0295226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kern w:val="2"/>
          <w:sz w:val="28"/>
          <w:szCs w:val="28"/>
          <w:lang w:val="en-US" w:eastAsia="zh-CN" w:bidi="ar-SA"/>
        </w:rPr>
        <w:t xml:space="preserve">供应商须委派授权代表参加询价，并在签到表签名报到以证明其出席，否则视为放弃被询价资格。                                    </w:t>
      </w:r>
    </w:p>
    <w:p w14:paraId="7BA139E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kern w:val="2"/>
          <w:sz w:val="28"/>
          <w:szCs w:val="28"/>
          <w:lang w:val="en-US" w:eastAsia="zh-CN" w:bidi="ar-SA"/>
        </w:rPr>
      </w:pPr>
    </w:p>
    <w:p w14:paraId="34EACF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p>
    <w:p w14:paraId="76CC23E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                               许昌市交通运输局</w:t>
      </w:r>
    </w:p>
    <w:p w14:paraId="4676DF6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 xml:space="preserve">                               2026年10月23日</w:t>
      </w:r>
    </w:p>
    <w:p w14:paraId="3F269BC1">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textAlignment w:val="auto"/>
        <w:rPr>
          <w:rFonts w:hint="eastAsia" w:ascii="仿宋_GB2312" w:hAnsi="仿宋_GB2312" w:eastAsia="仿宋_GB2312" w:cs="仿宋_GB2312"/>
          <w:kern w:val="2"/>
          <w:sz w:val="28"/>
          <w:szCs w:val="28"/>
          <w:lang w:val="en-US" w:eastAsia="zh-CN" w:bidi="ar-SA"/>
        </w:rPr>
      </w:pPr>
    </w:p>
    <w:p w14:paraId="6F9072D0">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textAlignment w:val="auto"/>
        <w:rPr>
          <w:rFonts w:hint="eastAsia" w:ascii="仿宋_GB2312" w:hAnsi="仿宋_GB2312" w:eastAsia="仿宋_GB2312" w:cs="仿宋_GB2312"/>
          <w:kern w:val="2"/>
          <w:sz w:val="28"/>
          <w:szCs w:val="28"/>
          <w:lang w:val="en-US" w:eastAsia="zh-CN" w:bidi="ar-SA"/>
        </w:rPr>
      </w:pPr>
    </w:p>
    <w:p w14:paraId="1435704B">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textAlignment w:val="auto"/>
        <w:rPr>
          <w:rFonts w:hint="eastAsia" w:ascii="仿宋_GB2312" w:hAnsi="仿宋_GB2312" w:eastAsia="仿宋_GB2312" w:cs="仿宋_GB2312"/>
          <w:kern w:val="2"/>
          <w:sz w:val="28"/>
          <w:szCs w:val="28"/>
          <w:lang w:val="en-US" w:eastAsia="zh-CN" w:bidi="ar-SA"/>
        </w:rPr>
      </w:pPr>
    </w:p>
    <w:p w14:paraId="52448836">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textAlignment w:val="auto"/>
        <w:rPr>
          <w:rFonts w:hint="eastAsia" w:ascii="仿宋_GB2312" w:hAnsi="仿宋_GB2312" w:eastAsia="仿宋_GB2312" w:cs="仿宋_GB2312"/>
          <w:kern w:val="2"/>
          <w:sz w:val="28"/>
          <w:szCs w:val="28"/>
          <w:lang w:val="en-US" w:eastAsia="zh-CN" w:bidi="ar-SA"/>
        </w:rPr>
      </w:pPr>
    </w:p>
    <w:p w14:paraId="688043BF">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附件：</w:t>
      </w:r>
    </w:p>
    <w:p w14:paraId="6E9893F2">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jc w:val="center"/>
        <w:textAlignment w:val="auto"/>
        <w:rPr>
          <w:rFonts w:hint="eastAsia" w:ascii="方正小标宋简体" w:hAnsi="方正小标宋简体" w:eastAsia="方正小标宋简体" w:cs="方正小标宋简体"/>
          <w:kern w:val="2"/>
          <w:sz w:val="44"/>
          <w:szCs w:val="44"/>
          <w:lang w:val="en-US" w:eastAsia="zh-CN" w:bidi="ar-SA"/>
        </w:rPr>
      </w:pPr>
      <w:r>
        <w:rPr>
          <w:rFonts w:hint="eastAsia" w:ascii="方正小标宋简体" w:hAnsi="方正小标宋简体" w:eastAsia="方正小标宋简体" w:cs="方正小标宋简体"/>
          <w:kern w:val="2"/>
          <w:sz w:val="44"/>
          <w:szCs w:val="44"/>
          <w:lang w:val="en-US" w:eastAsia="zh-CN" w:bidi="ar-SA"/>
        </w:rPr>
        <w:t>投标承诺函</w:t>
      </w:r>
    </w:p>
    <w:p w14:paraId="7A776C53">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jc w:val="center"/>
        <w:textAlignment w:val="auto"/>
        <w:rPr>
          <w:rFonts w:hint="eastAsia" w:ascii="方正小标宋简体" w:hAnsi="方正小标宋简体" w:eastAsia="方正小标宋简体" w:cs="方正小标宋简体"/>
          <w:kern w:val="2"/>
          <w:sz w:val="44"/>
          <w:szCs w:val="44"/>
          <w:lang w:val="en-US" w:eastAsia="zh-CN" w:bidi="ar-SA"/>
        </w:rPr>
      </w:pPr>
    </w:p>
    <w:p w14:paraId="675A66C4">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en-US" w:eastAsia="zh-CN" w:bidi="ar-SA"/>
        </w:rPr>
        <w:t xml:space="preserve">                      </w:t>
      </w:r>
      <w:r>
        <w:rPr>
          <w:rFonts w:hint="eastAsia" w:ascii="仿宋_GB2312" w:hAnsi="仿宋_GB2312" w:eastAsia="仿宋_GB2312" w:cs="仿宋_GB2312"/>
          <w:kern w:val="2"/>
          <w:sz w:val="28"/>
          <w:szCs w:val="28"/>
          <w:lang w:val="zh-CN" w:eastAsia="zh-CN" w:bidi="ar-SA"/>
        </w:rPr>
        <w:t>：</w:t>
      </w:r>
    </w:p>
    <w:p w14:paraId="4291D2D1">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经研究，我方自愿参与贵方</w:t>
      </w:r>
      <w:r>
        <w:rPr>
          <w:rFonts w:hint="eastAsia" w:ascii="仿宋_GB2312" w:hAnsi="仿宋_GB2312" w:eastAsia="仿宋_GB2312" w:cs="仿宋_GB2312"/>
          <w:kern w:val="2"/>
          <w:sz w:val="28"/>
          <w:szCs w:val="28"/>
          <w:lang w:val="en-US" w:eastAsia="zh-CN" w:bidi="ar-SA"/>
        </w:rPr>
        <w:t>于</w:t>
      </w:r>
      <w:r>
        <w:rPr>
          <w:rFonts w:hint="eastAsia" w:ascii="仿宋_GB2312" w:hAnsi="仿宋_GB2312" w:eastAsia="仿宋_GB2312" w:cs="仿宋_GB2312"/>
          <w:kern w:val="2"/>
          <w:sz w:val="28"/>
          <w:szCs w:val="28"/>
          <w:lang w:val="zh-CN" w:eastAsia="zh-CN" w:bidi="ar-SA"/>
        </w:rPr>
        <w:t xml:space="preserve">     年   月    日 </w:t>
      </w:r>
      <w:r>
        <w:rPr>
          <w:rFonts w:hint="eastAsia" w:ascii="仿宋_GB2312" w:hAnsi="仿宋_GB2312" w:eastAsia="仿宋_GB2312" w:cs="仿宋_GB2312"/>
          <w:kern w:val="2"/>
          <w:sz w:val="28"/>
          <w:szCs w:val="28"/>
          <w:lang w:val="en-US" w:eastAsia="zh-CN" w:bidi="ar-SA"/>
        </w:rPr>
        <w:t>发布的</w:t>
      </w:r>
      <w:r>
        <w:rPr>
          <w:rFonts w:hint="eastAsia" w:ascii="仿宋_GB2312" w:hAnsi="仿宋_GB2312" w:eastAsia="仿宋_GB2312" w:cs="仿宋_GB2312"/>
          <w:kern w:val="2"/>
          <w:sz w:val="28"/>
          <w:szCs w:val="28"/>
          <w:lang w:val="zh-CN" w:eastAsia="zh-CN" w:bidi="ar-SA"/>
        </w:rPr>
        <w:t xml:space="preserve">                     _（项目名称）的投标，将严格遵守有关法律法规规定，并无条件地遵守本次采购活动各项规定。我们郑重承诺：我方如果在本次投标活动中有下列情形之一的，愿接受采购人给予相关处罚并承诺依法承担相关的经济赔偿责任和法律责任。</w:t>
      </w:r>
    </w:p>
    <w:p w14:paraId="48AC5183">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一、在投标有效期内撤销投标文件；</w:t>
      </w:r>
      <w:bookmarkStart w:id="0" w:name="_GoBack"/>
      <w:bookmarkEnd w:id="0"/>
    </w:p>
    <w:p w14:paraId="1C851918">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二、在投标文件中提供虚假材料；</w:t>
      </w:r>
    </w:p>
    <w:p w14:paraId="4F0D89DA">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三、除因不可抗力或招标文件认可的情形以外，中标后不与采购人签订合同；</w:t>
      </w:r>
    </w:p>
    <w:p w14:paraId="6B9ACE88">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四、与采购人、其他投标人或者采购代理机构恶意串通；</w:t>
      </w:r>
    </w:p>
    <w:p w14:paraId="2CCEBC64">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zh-CN" w:eastAsia="zh-CN" w:bidi="ar-SA"/>
        </w:rPr>
      </w:pPr>
      <w:r>
        <w:rPr>
          <w:rFonts w:hint="eastAsia" w:ascii="仿宋_GB2312" w:hAnsi="仿宋_GB2312" w:eastAsia="仿宋_GB2312" w:cs="仿宋_GB2312"/>
          <w:kern w:val="2"/>
          <w:sz w:val="28"/>
          <w:szCs w:val="28"/>
          <w:lang w:val="zh-CN" w:eastAsia="zh-CN" w:bidi="ar-SA"/>
        </w:rPr>
        <w:t>五、法律法规及本招标文件规定的其他严重违法行为。</w:t>
      </w:r>
    </w:p>
    <w:p w14:paraId="360D6B3C">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en-US" w:eastAsia="zh-CN" w:bidi="ar-SA"/>
        </w:rPr>
      </w:pPr>
    </w:p>
    <w:p w14:paraId="6031F082">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en-US" w:eastAsia="zh-CN" w:bidi="ar-SA"/>
        </w:rPr>
      </w:pPr>
    </w:p>
    <w:p w14:paraId="0CE5318A">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4480" w:firstLineChars="16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投标人名称（盖章）：　　　　　　　　　</w:t>
      </w:r>
    </w:p>
    <w:p w14:paraId="251F429B">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3920" w:firstLineChars="1400"/>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日　  期：      年    月    日</w:t>
      </w:r>
    </w:p>
    <w:p w14:paraId="6B1D7354">
      <w:pPr>
        <w:pStyle w:val="2"/>
        <w:keepNext w:val="0"/>
        <w:keepLines w:val="0"/>
        <w:pageBreakBefore w:val="0"/>
        <w:widowControl/>
        <w:numPr>
          <w:ilvl w:val="0"/>
          <w:numId w:val="0"/>
        </w:numPr>
        <w:suppressLineNumbers w:val="0"/>
        <w:shd w:val="clear" w:color="auto"/>
        <w:kinsoku/>
        <w:wordWrap/>
        <w:overflowPunct/>
        <w:topLinePunct w:val="0"/>
        <w:autoSpaceDE/>
        <w:autoSpaceDN/>
        <w:bidi w:val="0"/>
        <w:adjustRightInd/>
        <w:snapToGrid/>
        <w:spacing w:beforeAutospacing="0" w:afterAutospacing="0" w:line="520" w:lineRule="exact"/>
        <w:ind w:right="0" w:rightChars="0" w:firstLine="560" w:firstLineChars="200"/>
        <w:textAlignment w:val="auto"/>
        <w:rPr>
          <w:rFonts w:hint="eastAsia" w:ascii="仿宋_GB2312" w:hAnsi="仿宋_GB2312" w:eastAsia="仿宋_GB2312" w:cs="仿宋_GB2312"/>
          <w:kern w:val="2"/>
          <w:sz w:val="28"/>
          <w:szCs w:val="28"/>
          <w:lang w:val="en-US" w:eastAsia="zh-CN" w:bidi="ar-SA"/>
        </w:rPr>
      </w:pPr>
    </w:p>
    <w:p w14:paraId="06F32B5D">
      <w:pPr>
        <w:keepNext w:val="0"/>
        <w:keepLines w:val="0"/>
        <w:pageBreakBefore w:val="0"/>
        <w:widowControl w:val="0"/>
        <w:numPr>
          <w:ilvl w:val="0"/>
          <w:numId w:val="0"/>
        </w:numPr>
        <w:kinsoku/>
        <w:wordWrap/>
        <w:overflowPunct/>
        <w:topLinePunct w:val="0"/>
        <w:autoSpaceDE/>
        <w:autoSpaceDN/>
        <w:bidi w:val="0"/>
        <w:adjustRightInd/>
        <w:snapToGrid/>
        <w:ind w:left="0" w:leftChars="0" w:firstLine="560" w:firstLineChars="200"/>
        <w:textAlignment w:val="auto"/>
        <w:rPr>
          <w:rFonts w:hint="eastAsia"/>
          <w:color w:val="auto"/>
          <w:sz w:val="28"/>
          <w:szCs w:val="28"/>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4FE8F8-8005-4308-A57A-FB9DA90723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5CC243AE-58AE-4D0E-8A2A-708F3FB98302}"/>
  </w:font>
  <w:font w:name="方正仿宋_GB2312">
    <w:panose1 w:val="02000000000000000000"/>
    <w:charset w:val="86"/>
    <w:family w:val="auto"/>
    <w:pitch w:val="default"/>
    <w:sig w:usb0="A00002BF" w:usb1="184F6CFA" w:usb2="00000012" w:usb3="00000000" w:csb0="00040001" w:csb1="00000000"/>
    <w:embedRegular r:id="rId3" w:fontKey="{8AED8880-819B-4957-AEDE-2C4BDEE6B37B}"/>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B71E87"/>
    <w:rsid w:val="016E2F6B"/>
    <w:rsid w:val="06141287"/>
    <w:rsid w:val="0EE34DC9"/>
    <w:rsid w:val="109936C0"/>
    <w:rsid w:val="114C66F9"/>
    <w:rsid w:val="2ABE312B"/>
    <w:rsid w:val="2FB71E87"/>
    <w:rsid w:val="300264A9"/>
    <w:rsid w:val="308C431A"/>
    <w:rsid w:val="46C2653A"/>
    <w:rsid w:val="4AF76568"/>
    <w:rsid w:val="53833DF8"/>
    <w:rsid w:val="5413291A"/>
    <w:rsid w:val="59464DEC"/>
    <w:rsid w:val="60324DCB"/>
    <w:rsid w:val="624043BB"/>
    <w:rsid w:val="624E0D95"/>
    <w:rsid w:val="63632DE6"/>
    <w:rsid w:val="6CCE3A42"/>
    <w:rsid w:val="6F0B34B0"/>
    <w:rsid w:val="73581DDB"/>
    <w:rsid w:val="79FE4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1092</Words>
  <Characters>1196</Characters>
  <Lines>0</Lines>
  <Paragraphs>0</Paragraphs>
  <TotalTime>0</TotalTime>
  <ScaleCrop>false</ScaleCrop>
  <LinksUpToDate>false</LinksUpToDate>
  <CharactersWithSpaces>1337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2026-10-16T16:24:00Z</dcterms:created>
  <dc:creator>huanghe</dc:creator>
  <cp:lastModifiedBy>回首~蓦然间</cp:lastModifiedBy>
  <dcterms:modified xsi:type="dcterms:W3CDTF">2026-10-23T09:09:43Z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E754F2092E914FD29EFDA42BDB1CD5A0_13</vt:lpwstr>
  </property>
  <property fmtid="{D5CDD505-2E9C-101B-9397-08002B2CF9AE}" pid="4" name="KSOTemplateDocerSaveRecord">
    <vt:lpwstr>eyJoZGlkIjoiMmI5ZGZlMmUxYjhlYzIxMjBiZjYyMmI4NmUwNGI4NGMiLCJ1c2VySWQiOiIxMjM2OTQ2Mjk0In0=</vt:lpwstr>
  </property>
</Properties>
</file>