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方正小标宋简体" w:eastAsia="黑体" w:cs="方正小标宋简体"/>
          <w:bCs/>
          <w:sz w:val="32"/>
          <w:szCs w:val="32"/>
        </w:rPr>
      </w:pPr>
      <w:r>
        <w:rPr>
          <w:rFonts w:hint="eastAsia" w:ascii="黑体" w:hAnsi="方正小标宋简体" w:eastAsia="黑体" w:cs="方正小标宋简体"/>
          <w:bCs/>
          <w:sz w:val="32"/>
          <w:szCs w:val="32"/>
        </w:rPr>
        <w:t>附件1</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 许昌市</w:t>
      </w:r>
      <w:bookmarkStart w:id="0" w:name="_GoBack"/>
      <w:r>
        <w:rPr>
          <w:rFonts w:hint="eastAsia" w:ascii="方正小标宋简体" w:hAnsi="方正小标宋简体" w:eastAsia="方正小标宋简体" w:cs="方正小标宋简体"/>
          <w:bCs/>
          <w:sz w:val="44"/>
          <w:szCs w:val="44"/>
        </w:rPr>
        <w:t>中心城区巡游出租汽车更新车型</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技术标准及售后政策指南</w:t>
      </w:r>
      <w:bookmarkEnd w:id="0"/>
    </w:p>
    <w:p>
      <w:pPr>
        <w:spacing w:line="560" w:lineRule="exact"/>
        <w:ind w:firstLine="880" w:firstLineChars="200"/>
        <w:rPr>
          <w:rFonts w:hint="eastAsia" w:ascii="方正小标宋简体" w:hAnsi="方正小标宋简体" w:eastAsia="方正小标宋简体" w:cs="方正小标宋简体"/>
          <w:bCs/>
          <w:sz w:val="44"/>
          <w:szCs w:val="44"/>
        </w:rPr>
      </w:pPr>
    </w:p>
    <w:p>
      <w:pPr>
        <w:spacing w:line="560" w:lineRule="exact"/>
        <w:ind w:firstLine="640" w:firstLineChars="200"/>
        <w:rPr>
          <w:rFonts w:ascii="仿宋_GB2312" w:eastAsia="仿宋_GB2312"/>
          <w:sz w:val="32"/>
          <w:szCs w:val="32"/>
        </w:rPr>
      </w:pPr>
      <w:r>
        <w:rPr>
          <w:rFonts w:hint="eastAsia" w:ascii="黑体" w:eastAsia="黑体"/>
          <w:sz w:val="32"/>
          <w:szCs w:val="32"/>
        </w:rPr>
        <w:t>一、车型</w:t>
      </w:r>
      <w:r>
        <w:rPr>
          <w:rFonts w:hint="eastAsia" w:ascii="黑体" w:hAnsi="黑体" w:eastAsia="黑体" w:cs="黑体"/>
          <w:sz w:val="32"/>
          <w:szCs w:val="32"/>
        </w:rPr>
        <w:t>配置标准</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中心城区巡游出租汽车新一轮更新车型为新能源纯电动车辆，车型已列入工信部《新能源汽车推广应用推荐车型目录》，车辆性能必须符合《机动车运行安全技术条件》（GB7258—2017）及纯电动小客车相关安全、质量、技术标准要求。</w:t>
      </w:r>
    </w:p>
    <w:tbl>
      <w:tblPr>
        <w:tblStyle w:val="6"/>
        <w:tblW w:w="8041" w:type="dxa"/>
        <w:tblInd w:w="5" w:type="dxa"/>
        <w:tblLayout w:type="autofit"/>
        <w:tblCellMar>
          <w:top w:w="0" w:type="dxa"/>
          <w:left w:w="108" w:type="dxa"/>
          <w:bottom w:w="0" w:type="dxa"/>
          <w:right w:w="108" w:type="dxa"/>
        </w:tblCellMar>
      </w:tblPr>
      <w:tblGrid>
        <w:gridCol w:w="3149"/>
        <w:gridCol w:w="2483"/>
        <w:gridCol w:w="2409"/>
      </w:tblGrid>
      <w:tr>
        <w:tblPrEx>
          <w:tblCellMar>
            <w:top w:w="0" w:type="dxa"/>
            <w:left w:w="108" w:type="dxa"/>
            <w:bottom w:w="0" w:type="dxa"/>
            <w:right w:w="108" w:type="dxa"/>
          </w:tblCellMar>
        </w:tblPrEx>
        <w:trPr>
          <w:trHeight w:val="360" w:hRule="atLeast"/>
        </w:trPr>
        <w:tc>
          <w:tcPr>
            <w:tcW w:w="5632"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left"/>
              <w:rPr>
                <w:rFonts w:hAnsi="宋体" w:cs="宋体"/>
                <w:b/>
                <w:bCs/>
                <w:szCs w:val="21"/>
              </w:rPr>
            </w:pPr>
            <w:r>
              <w:rPr>
                <w:rFonts w:hint="eastAsia" w:hAnsi="宋体" w:cs="宋体"/>
                <w:b/>
                <w:bCs/>
                <w:szCs w:val="21"/>
              </w:rPr>
              <w:t>尺寸信息</w:t>
            </w:r>
          </w:p>
        </w:tc>
        <w:tc>
          <w:tcPr>
            <w:tcW w:w="2409" w:type="dxa"/>
            <w:tcBorders>
              <w:top w:val="single" w:color="auto" w:sz="4" w:space="0"/>
              <w:left w:val="single" w:color="auto" w:sz="4" w:space="0"/>
              <w:bottom w:val="single" w:color="auto" w:sz="4" w:space="0"/>
              <w:right w:val="single" w:color="000000" w:sz="4" w:space="0"/>
            </w:tcBorders>
            <w:shd w:val="clear" w:color="000000" w:fill="FFFFFF"/>
            <w:noWrap w:val="0"/>
            <w:vAlign w:val="top"/>
          </w:tcPr>
          <w:p>
            <w:pPr>
              <w:widowControl/>
              <w:jc w:val="center"/>
              <w:rPr>
                <w:rFonts w:hAnsi="宋体" w:cs="宋体"/>
                <w:b/>
                <w:bCs/>
                <w:szCs w:val="21"/>
              </w:rPr>
            </w:pPr>
            <w:r>
              <w:rPr>
                <w:rFonts w:hint="eastAsia" w:hAnsi="宋体" w:cs="宋体"/>
                <w:b/>
                <w:bCs/>
                <w:szCs w:val="21"/>
              </w:rPr>
              <w:t>备注</w:t>
            </w: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Ansi="宋体" w:cs="宋体"/>
                <w:szCs w:val="21"/>
              </w:rPr>
            </w:pPr>
            <w:r>
              <w:rPr>
                <w:rFonts w:hint="eastAsia" w:hAnsi="宋体" w:cs="宋体"/>
                <w:szCs w:val="21"/>
              </w:rPr>
              <w:t>轴距（mm）</w:t>
            </w:r>
          </w:p>
        </w:tc>
        <w:tc>
          <w:tcPr>
            <w:tcW w:w="2483" w:type="dxa"/>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hAnsi="宋体" w:cs="宋体"/>
                <w:szCs w:val="21"/>
              </w:rPr>
            </w:pPr>
            <w:r>
              <w:rPr>
                <w:rFonts w:hint="eastAsia" w:hAnsi="宋体" w:cs="宋体"/>
                <w:szCs w:val="21"/>
              </w:rPr>
              <w:t>≥2650</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5632"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left"/>
              <w:rPr>
                <w:rFonts w:hAnsi="宋体" w:cs="宋体"/>
                <w:b/>
                <w:bCs/>
                <w:szCs w:val="21"/>
              </w:rPr>
            </w:pPr>
            <w:r>
              <w:rPr>
                <w:rFonts w:hint="eastAsia" w:hAnsi="宋体" w:cs="宋体"/>
                <w:b/>
                <w:bCs/>
                <w:szCs w:val="21"/>
              </w:rPr>
              <w:t>动力性能</w:t>
            </w:r>
          </w:p>
        </w:tc>
        <w:tc>
          <w:tcPr>
            <w:tcW w:w="2409" w:type="dxa"/>
            <w:tcBorders>
              <w:top w:val="single" w:color="auto" w:sz="4" w:space="0"/>
              <w:left w:val="single" w:color="auto" w:sz="4" w:space="0"/>
              <w:bottom w:val="single" w:color="auto" w:sz="4" w:space="0"/>
              <w:right w:val="single" w:color="000000" w:sz="4" w:space="0"/>
            </w:tcBorders>
            <w:shd w:val="clear" w:color="000000" w:fill="FFFFFF"/>
            <w:noWrap w:val="0"/>
            <w:vAlign w:val="top"/>
          </w:tcPr>
          <w:p>
            <w:pPr>
              <w:widowControl/>
              <w:jc w:val="center"/>
              <w:rPr>
                <w:rFonts w:hAnsi="宋体" w:cs="宋体"/>
                <w:bCs/>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Ansi="宋体" w:cs="宋体"/>
                <w:szCs w:val="21"/>
              </w:rPr>
            </w:pPr>
            <w:r>
              <w:rPr>
                <w:rFonts w:hint="eastAsia" w:hAnsi="宋体" w:cs="宋体"/>
                <w:szCs w:val="21"/>
              </w:rPr>
              <w:t>快充时间（h）</w:t>
            </w:r>
          </w:p>
        </w:tc>
        <w:tc>
          <w:tcPr>
            <w:tcW w:w="2483" w:type="dxa"/>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hAnsi="宋体" w:cs="宋体"/>
                <w:szCs w:val="21"/>
              </w:rPr>
            </w:pPr>
            <w:r>
              <w:rPr>
                <w:rFonts w:hint="eastAsia" w:hAnsi="宋体" w:cs="宋体"/>
                <w:szCs w:val="21"/>
              </w:rPr>
              <w:t>≤1.5</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Ansi="宋体" w:cs="宋体"/>
                <w:szCs w:val="21"/>
              </w:rPr>
            </w:pPr>
            <w:r>
              <w:rPr>
                <w:rFonts w:hint="eastAsia" w:hAnsi="宋体" w:cs="宋体"/>
                <w:szCs w:val="21"/>
              </w:rPr>
              <w:t>30分钟快充电量百分比</w:t>
            </w:r>
          </w:p>
        </w:tc>
        <w:tc>
          <w:tcPr>
            <w:tcW w:w="2483" w:type="dxa"/>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hAnsi="宋体" w:cs="宋体"/>
                <w:szCs w:val="21"/>
              </w:rPr>
            </w:pPr>
            <w:r>
              <w:rPr>
                <w:rFonts w:hint="eastAsia" w:hAnsi="宋体" w:cs="宋体"/>
                <w:b/>
                <w:szCs w:val="21"/>
              </w:rPr>
              <w:t>30%-80%</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Ansi="宋体" w:cs="宋体"/>
                <w:szCs w:val="21"/>
              </w:rPr>
            </w:pPr>
            <w:r>
              <w:rPr>
                <w:rFonts w:hint="eastAsia" w:hAnsi="宋体" w:cs="宋体"/>
                <w:szCs w:val="21"/>
              </w:rPr>
              <w:t>工况法纯电续驶里程（km）</w:t>
            </w:r>
          </w:p>
        </w:tc>
        <w:tc>
          <w:tcPr>
            <w:tcW w:w="2483" w:type="dxa"/>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hAnsi="宋体" w:cs="宋体"/>
                <w:szCs w:val="21"/>
              </w:rPr>
            </w:pPr>
            <w:r>
              <w:rPr>
                <w:rFonts w:hint="eastAsia" w:hAnsi="宋体" w:cs="宋体"/>
                <w:szCs w:val="21"/>
              </w:rPr>
              <w:t>≥400</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jc w:val="center"/>
              <w:rPr>
                <w:rFonts w:hAnsi="宋体" w:cs="宋体"/>
                <w:szCs w:val="21"/>
              </w:rPr>
            </w:pPr>
          </w:p>
        </w:tc>
      </w:tr>
      <w:tr>
        <w:tblPrEx>
          <w:tblCellMar>
            <w:top w:w="0" w:type="dxa"/>
            <w:left w:w="108" w:type="dxa"/>
            <w:bottom w:w="0" w:type="dxa"/>
            <w:right w:w="108" w:type="dxa"/>
          </w:tblCellMar>
        </w:tblPrEx>
        <w:trPr>
          <w:trHeight w:val="360" w:hRule="atLeast"/>
        </w:trPr>
        <w:tc>
          <w:tcPr>
            <w:tcW w:w="5632"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left"/>
              <w:rPr>
                <w:rFonts w:hAnsi="宋体" w:cs="宋体"/>
                <w:b/>
                <w:bCs/>
                <w:szCs w:val="21"/>
              </w:rPr>
            </w:pPr>
            <w:r>
              <w:rPr>
                <w:rFonts w:hint="eastAsia" w:hAnsi="宋体" w:cs="宋体"/>
                <w:b/>
                <w:bCs/>
                <w:szCs w:val="21"/>
              </w:rPr>
              <w:t>新能源配置</w:t>
            </w:r>
          </w:p>
        </w:tc>
        <w:tc>
          <w:tcPr>
            <w:tcW w:w="2409" w:type="dxa"/>
            <w:tcBorders>
              <w:top w:val="single" w:color="auto" w:sz="4" w:space="0"/>
              <w:left w:val="single" w:color="auto" w:sz="4" w:space="0"/>
              <w:bottom w:val="single" w:color="auto" w:sz="4" w:space="0"/>
              <w:right w:val="single" w:color="000000" w:sz="4" w:space="0"/>
            </w:tcBorders>
            <w:shd w:val="clear" w:color="000000" w:fill="FFFFFF"/>
            <w:noWrap w:val="0"/>
            <w:vAlign w:val="top"/>
          </w:tcPr>
          <w:p>
            <w:pPr>
              <w:widowControl/>
              <w:jc w:val="left"/>
              <w:rPr>
                <w:rFonts w:hAnsi="宋体" w:cs="宋体"/>
                <w:bCs/>
                <w:szCs w:val="21"/>
              </w:rPr>
            </w:pPr>
          </w:p>
        </w:tc>
      </w:tr>
      <w:tr>
        <w:tblPrEx>
          <w:tblCellMar>
            <w:top w:w="0" w:type="dxa"/>
            <w:left w:w="108" w:type="dxa"/>
            <w:bottom w:w="0" w:type="dxa"/>
            <w:right w:w="108" w:type="dxa"/>
          </w:tblCellMar>
        </w:tblPrEx>
        <w:trPr>
          <w:trHeight w:val="366"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szCs w:val="21"/>
              </w:rPr>
            </w:pPr>
            <w:r>
              <w:rPr>
                <w:rFonts w:hint="eastAsia" w:hAnsi="宋体" w:cs="宋体"/>
                <w:szCs w:val="21"/>
              </w:rPr>
              <w:t>充电口标准</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国标</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szCs w:val="21"/>
              </w:rPr>
            </w:pPr>
            <w:r>
              <w:rPr>
                <w:rFonts w:hint="eastAsia" w:hAnsi="宋体" w:cs="宋体"/>
                <w:szCs w:val="21"/>
              </w:rPr>
              <w:t>国标交流充电车辆插座</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szCs w:val="21"/>
              </w:rPr>
            </w:pPr>
            <w:r>
              <w:rPr>
                <w:rFonts w:hint="eastAsia" w:hAnsi="宋体" w:cs="宋体"/>
                <w:szCs w:val="21"/>
              </w:rPr>
              <w:t>国标直流充电车辆插座</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szCs w:val="21"/>
              </w:rPr>
            </w:pPr>
            <w:r>
              <w:rPr>
                <w:rFonts w:hint="eastAsia" w:hAnsi="宋体" w:cs="宋体"/>
                <w:szCs w:val="21"/>
              </w:rPr>
              <w:t>便携式随车充电器</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5632"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left"/>
              <w:rPr>
                <w:rFonts w:hAnsi="宋体" w:cs="宋体"/>
                <w:b/>
                <w:bCs/>
                <w:szCs w:val="21"/>
              </w:rPr>
            </w:pPr>
            <w:r>
              <w:rPr>
                <w:rFonts w:hint="eastAsia" w:hAnsi="宋体" w:cs="宋体"/>
                <w:b/>
                <w:bCs/>
                <w:szCs w:val="21"/>
              </w:rPr>
              <w:t>内部配置</w:t>
            </w:r>
          </w:p>
        </w:tc>
        <w:tc>
          <w:tcPr>
            <w:tcW w:w="2409" w:type="dxa"/>
            <w:tcBorders>
              <w:top w:val="single" w:color="auto" w:sz="4" w:space="0"/>
              <w:left w:val="single" w:color="auto" w:sz="4" w:space="0"/>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hAnsi="宋体" w:cs="宋体"/>
                <w:szCs w:val="21"/>
              </w:rPr>
            </w:pPr>
            <w:r>
              <w:rPr>
                <w:rFonts w:hint="eastAsia" w:hAnsi="宋体" w:cs="宋体"/>
                <w:szCs w:val="21"/>
              </w:rPr>
              <w:t>全液晶组合仪表</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left"/>
              <w:rPr>
                <w:rFonts w:hAnsi="宋体" w:cs="宋体"/>
                <w:color w:val="FF0000"/>
                <w:szCs w:val="21"/>
              </w:rPr>
            </w:pPr>
            <w:r>
              <w:rPr>
                <w:rFonts w:hint="eastAsia" w:hAnsi="宋体" w:cs="宋体"/>
                <w:b/>
                <w:bCs/>
                <w:szCs w:val="21"/>
              </w:rPr>
              <w:t>操控配置</w:t>
            </w:r>
          </w:p>
        </w:tc>
        <w:tc>
          <w:tcPr>
            <w:tcW w:w="2483" w:type="dxa"/>
            <w:tcBorders>
              <w:top w:val="single" w:color="auto" w:sz="4" w:space="0"/>
              <w:left w:val="single" w:color="auto" w:sz="4" w:space="0"/>
              <w:bottom w:val="single" w:color="auto" w:sz="4" w:space="0"/>
              <w:right w:val="single" w:color="000000" w:sz="4" w:space="0"/>
            </w:tcBorders>
            <w:shd w:val="clear" w:color="000000" w:fill="FFFFFF"/>
            <w:noWrap w:val="0"/>
            <w:vAlign w:val="top"/>
          </w:tcPr>
          <w:p>
            <w:pPr>
              <w:widowControl/>
              <w:jc w:val="center"/>
              <w:rPr>
                <w:rFonts w:hAnsi="宋体" w:cs="宋体"/>
                <w:color w:val="FF0000"/>
                <w:szCs w:val="21"/>
              </w:rPr>
            </w:pP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color w:val="FF0000"/>
                <w:szCs w:val="21"/>
              </w:rPr>
            </w:pPr>
          </w:p>
        </w:tc>
      </w:tr>
      <w:tr>
        <w:tblPrEx>
          <w:tblCellMar>
            <w:top w:w="0" w:type="dxa"/>
            <w:left w:w="108" w:type="dxa"/>
            <w:bottom w:w="0" w:type="dxa"/>
            <w:right w:w="108" w:type="dxa"/>
          </w:tblCellMar>
        </w:tblPrEx>
        <w:trPr>
          <w:trHeight w:val="360" w:hRule="atLeast"/>
        </w:trPr>
        <w:tc>
          <w:tcPr>
            <w:tcW w:w="3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color w:val="FF0000"/>
                <w:szCs w:val="21"/>
              </w:rPr>
            </w:pPr>
            <w:r>
              <w:rPr>
                <w:rFonts w:hint="eastAsia" w:hAnsi="宋体" w:cs="宋体"/>
                <w:szCs w:val="21"/>
              </w:rPr>
              <w:t>电动助力式转向系统</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color w:val="FF0000"/>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color w:val="FF0000"/>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color w:val="FF0000"/>
                <w:szCs w:val="21"/>
              </w:rPr>
            </w:pPr>
            <w:r>
              <w:rPr>
                <w:rFonts w:hint="eastAsia" w:hAnsi="宋体" w:cs="宋体"/>
                <w:szCs w:val="21"/>
              </w:rPr>
              <w:t>电子车辆稳定系统</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color w:val="FF0000"/>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jc w:val="center"/>
              <w:rPr>
                <w:rFonts w:hAnsi="宋体" w:cs="宋体"/>
                <w:color w:val="FF0000"/>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b/>
                <w:bCs/>
                <w:szCs w:val="21"/>
              </w:rPr>
            </w:pPr>
            <w:r>
              <w:rPr>
                <w:rFonts w:hint="eastAsia" w:hAnsi="宋体" w:cs="宋体"/>
                <w:szCs w:val="21"/>
              </w:rPr>
              <w:t>电子驻车制动系统</w:t>
            </w:r>
          </w:p>
        </w:tc>
        <w:tc>
          <w:tcPr>
            <w:tcW w:w="248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ign w:val="center"/>
          </w:tcPr>
          <w:p>
            <w:pPr>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szCs w:val="21"/>
              </w:rPr>
            </w:pPr>
            <w:r>
              <w:rPr>
                <w:rFonts w:hint="eastAsia" w:hAnsi="宋体" w:cs="宋体"/>
                <w:color w:val="auto"/>
                <w:szCs w:val="21"/>
              </w:rPr>
              <w:t>刹车优先系统</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left"/>
              <w:rPr>
                <w:rFonts w:hAnsi="宋体" w:cs="宋体"/>
                <w:szCs w:val="21"/>
              </w:rPr>
            </w:pPr>
            <w:r>
              <w:rPr>
                <w:rFonts w:hint="eastAsia" w:hAnsi="宋体" w:cs="宋体"/>
                <w:b/>
                <w:bCs/>
                <w:szCs w:val="21"/>
              </w:rPr>
              <w:t>安全配置</w:t>
            </w:r>
          </w:p>
        </w:tc>
        <w:tc>
          <w:tcPr>
            <w:tcW w:w="2483" w:type="dxa"/>
            <w:tcBorders>
              <w:top w:val="single" w:color="auto" w:sz="4" w:space="0"/>
              <w:left w:val="single" w:color="auto" w:sz="4" w:space="0"/>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szCs w:val="21"/>
              </w:rPr>
            </w:pPr>
            <w:r>
              <w:rPr>
                <w:rFonts w:hint="eastAsia" w:hAnsi="宋体" w:cs="宋体"/>
                <w:szCs w:val="21"/>
              </w:rPr>
              <w:t>主/副驾驶座安全气囊</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color w:val="FF0000"/>
                <w:szCs w:val="21"/>
              </w:rPr>
            </w:pPr>
            <w:r>
              <w:rPr>
                <w:rFonts w:hint="eastAsia" w:hAnsi="宋体" w:cs="宋体"/>
                <w:szCs w:val="21"/>
              </w:rPr>
              <w:t>主/副驾未系安全带声光报警</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b/>
                <w:bCs/>
                <w:szCs w:val="21"/>
              </w:rPr>
            </w:pPr>
            <w:r>
              <w:rPr>
                <w:rFonts w:hint="eastAsia" w:hAnsi="宋体" w:cs="宋体"/>
                <w:szCs w:val="21"/>
              </w:rPr>
              <w:t>中控门锁</w:t>
            </w:r>
          </w:p>
        </w:tc>
        <w:tc>
          <w:tcPr>
            <w:tcW w:w="248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szCs w:val="21"/>
              </w:rPr>
            </w:pPr>
            <w:r>
              <w:rPr>
                <w:rFonts w:hint="eastAsia" w:hAnsi="宋体" w:cs="宋体"/>
                <w:szCs w:val="21"/>
              </w:rPr>
              <w:t>车身电子防盗系统</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szCs w:val="21"/>
              </w:rPr>
            </w:pPr>
            <w:r>
              <w:rPr>
                <w:rFonts w:hint="eastAsia" w:hAnsi="宋体" w:cs="宋体"/>
                <w:szCs w:val="21"/>
              </w:rPr>
              <w:t>智能钥匙系统</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szCs w:val="21"/>
              </w:rPr>
            </w:pPr>
            <w:r>
              <w:rPr>
                <w:rFonts w:hint="eastAsia" w:hAnsi="宋体" w:cs="宋体"/>
                <w:szCs w:val="21"/>
              </w:rPr>
              <w:t>电子换挡</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szCs w:val="21"/>
              </w:rPr>
            </w:pPr>
            <w:r>
              <w:rPr>
                <w:rFonts w:hint="eastAsia" w:hAnsi="宋体" w:cs="宋体"/>
                <w:szCs w:val="21"/>
              </w:rPr>
              <w:t>车速感应自动上锁</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Ansi="宋体" w:cs="宋体"/>
                <w:szCs w:val="21"/>
              </w:rPr>
            </w:pPr>
            <w:r>
              <w:rPr>
                <w:rFonts w:hint="eastAsia" w:hAnsi="宋体" w:cs="宋体"/>
                <w:szCs w:val="21"/>
              </w:rPr>
              <w:t>胎压监测系统(TPMS)</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szCs w:val="21"/>
              </w:rPr>
            </w:pPr>
            <w:r>
              <w:rPr>
                <w:rFonts w:hint="eastAsia" w:hAnsi="宋体" w:cs="宋体"/>
                <w:szCs w:val="21"/>
              </w:rPr>
              <w:t>动力系统防盗</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szCs w:val="21"/>
              </w:rPr>
            </w:pPr>
            <w:r>
              <w:rPr>
                <w:rFonts w:hint="eastAsia" w:hAnsi="宋体" w:cs="宋体"/>
                <w:szCs w:val="21"/>
              </w:rPr>
              <w:t>倒车雷达</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left"/>
              <w:rPr>
                <w:rFonts w:hAnsi="宋体" w:cs="宋体"/>
                <w:szCs w:val="21"/>
              </w:rPr>
            </w:pPr>
            <w:r>
              <w:rPr>
                <w:rFonts w:hint="eastAsia" w:hAnsi="宋体" w:cs="宋体"/>
                <w:b/>
                <w:bCs/>
                <w:szCs w:val="21"/>
              </w:rPr>
              <w:t>多媒体配置</w:t>
            </w:r>
          </w:p>
        </w:tc>
        <w:tc>
          <w:tcPr>
            <w:tcW w:w="2483" w:type="dxa"/>
            <w:tcBorders>
              <w:top w:val="single" w:color="auto" w:sz="4" w:space="0"/>
              <w:left w:val="single" w:color="auto" w:sz="4" w:space="0"/>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c>
          <w:tcPr>
            <w:tcW w:w="2409" w:type="dxa"/>
            <w:tcBorders>
              <w:top w:val="single" w:color="auto" w:sz="4" w:space="0"/>
              <w:left w:val="nil"/>
              <w:bottom w:val="single" w:color="auto" w:sz="4" w:space="0"/>
              <w:right w:val="single" w:color="auto"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Ansi="宋体" w:cs="宋体"/>
                <w:szCs w:val="21"/>
              </w:rPr>
            </w:pPr>
            <w:r>
              <w:rPr>
                <w:rFonts w:hint="eastAsia" w:hAnsi="宋体" w:cs="宋体"/>
                <w:szCs w:val="21"/>
              </w:rPr>
              <w:t>中控大屏（≥7寸）</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szCs w:val="21"/>
              </w:rPr>
            </w:pPr>
            <w:r>
              <w:rPr>
                <w:rFonts w:hint="eastAsia" w:hAnsi="宋体" w:cs="宋体"/>
                <w:szCs w:val="21"/>
              </w:rPr>
              <w:t>USB接口</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color w:val="FF0000"/>
                <w:szCs w:val="21"/>
              </w:rPr>
            </w:pPr>
            <w:r>
              <w:rPr>
                <w:rFonts w:hint="eastAsia" w:hAnsi="宋体" w:cs="宋体"/>
                <w:szCs w:val="21"/>
              </w:rPr>
              <w:t>语音电子导航系统</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color w:val="FF0000"/>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color w:val="FF0000"/>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color w:val="FF0000"/>
                <w:szCs w:val="21"/>
              </w:rPr>
            </w:pPr>
            <w:r>
              <w:rPr>
                <w:rFonts w:hint="eastAsia" w:hAnsi="宋体" w:cs="宋体"/>
                <w:szCs w:val="21"/>
              </w:rPr>
              <w:t>车载蓝牙</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color w:val="FF0000"/>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color w:val="FF0000"/>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color w:val="FF0000"/>
                <w:szCs w:val="21"/>
              </w:rPr>
            </w:pPr>
            <w:r>
              <w:rPr>
                <w:rFonts w:hint="eastAsia" w:hAnsi="宋体" w:cs="宋体"/>
                <w:szCs w:val="21"/>
              </w:rPr>
              <w:t>环绕立体音响系统（≥2扬声器）</w:t>
            </w:r>
          </w:p>
        </w:tc>
        <w:tc>
          <w:tcPr>
            <w:tcW w:w="2483"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color w:val="FF0000"/>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0"/>
            <w:vAlign w:val="top"/>
          </w:tcPr>
          <w:p>
            <w:pPr>
              <w:widowControl/>
              <w:jc w:val="center"/>
              <w:rPr>
                <w:rFonts w:hAnsi="宋体" w:cs="宋体"/>
                <w:color w:val="FF0000"/>
                <w:szCs w:val="21"/>
              </w:rPr>
            </w:pPr>
          </w:p>
        </w:tc>
      </w:tr>
      <w:tr>
        <w:tblPrEx>
          <w:tblCellMar>
            <w:top w:w="0" w:type="dxa"/>
            <w:left w:w="108" w:type="dxa"/>
            <w:bottom w:w="0" w:type="dxa"/>
            <w:right w:w="108" w:type="dxa"/>
          </w:tblCellMar>
        </w:tblPrEx>
        <w:trPr>
          <w:trHeight w:val="360" w:hRule="atLeast"/>
        </w:trPr>
        <w:tc>
          <w:tcPr>
            <w:tcW w:w="3149"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b/>
                <w:bCs/>
                <w:szCs w:val="21"/>
              </w:rPr>
            </w:pPr>
            <w:r>
              <w:rPr>
                <w:rFonts w:hint="eastAsia" w:hAnsi="宋体" w:cs="宋体"/>
                <w:szCs w:val="21"/>
              </w:rPr>
              <w:t>4G模块</w:t>
            </w:r>
          </w:p>
        </w:tc>
        <w:tc>
          <w:tcPr>
            <w:tcW w:w="248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hAnsi="宋体" w:cs="宋体"/>
                <w:szCs w:val="21"/>
              </w:rPr>
            </w:pPr>
            <w:r>
              <w:rPr>
                <w:rFonts w:hint="eastAsia" w:hAnsi="宋体" w:cs="宋体"/>
                <w:szCs w:val="21"/>
              </w:rPr>
              <w:t>●</w:t>
            </w:r>
          </w:p>
        </w:tc>
        <w:tc>
          <w:tcPr>
            <w:tcW w:w="2409"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Ansi="宋体" w:cs="宋体"/>
                <w:szCs w:val="21"/>
              </w:rPr>
            </w:pPr>
          </w:p>
        </w:tc>
      </w:tr>
      <w:tr>
        <w:tblPrEx>
          <w:tblCellMar>
            <w:top w:w="0" w:type="dxa"/>
            <w:left w:w="108" w:type="dxa"/>
            <w:bottom w:w="0" w:type="dxa"/>
            <w:right w:w="108" w:type="dxa"/>
          </w:tblCellMar>
        </w:tblPrEx>
        <w:trPr>
          <w:trHeight w:val="360" w:hRule="atLeast"/>
        </w:trPr>
        <w:tc>
          <w:tcPr>
            <w:tcW w:w="8041"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Ansi="宋体" w:cs="宋体"/>
                <w:szCs w:val="21"/>
              </w:rPr>
            </w:pPr>
            <w:r>
              <w:rPr>
                <w:rFonts w:hint="eastAsia" w:hAnsi="宋体" w:cs="宋体"/>
                <w:szCs w:val="21"/>
              </w:rPr>
              <w:t>车辆预留车载设施设备端口须满足《许昌市出租汽车服务管理平台技术指引（车载终端设备）》要求</w:t>
            </w:r>
            <w:r>
              <w:rPr>
                <w:rFonts w:hint="eastAsia" w:hAnsi="宋体" w:cs="宋体"/>
                <w:szCs w:val="21"/>
                <w:lang w:eastAsia="zh-CN"/>
              </w:rPr>
              <w:t>，</w:t>
            </w:r>
            <w:r>
              <w:rPr>
                <w:rFonts w:hint="eastAsia" w:hAnsi="宋体" w:cs="宋体"/>
                <w:szCs w:val="21"/>
              </w:rPr>
              <w:t>需根据计量要求预留</w:t>
            </w:r>
            <w:r>
              <w:rPr>
                <w:rFonts w:hint="eastAsia"/>
              </w:rPr>
              <w:t>霍尔传感器安装位置与接口</w:t>
            </w:r>
            <w:r>
              <w:rPr>
                <w:rFonts w:hint="eastAsia" w:hAnsi="宋体" w:cs="宋体"/>
                <w:szCs w:val="21"/>
              </w:rPr>
              <w:t>。</w:t>
            </w:r>
          </w:p>
        </w:tc>
      </w:tr>
    </w:tbl>
    <w:p>
      <w:pPr>
        <w:adjustRightInd w:val="0"/>
        <w:snapToGrid w:val="0"/>
        <w:spacing w:line="560" w:lineRule="exact"/>
        <w:ind w:firstLine="640" w:firstLineChars="200"/>
        <w:rPr>
          <w:rFonts w:hint="eastAsia" w:ascii="黑体" w:hAnsi="宋体" w:eastAsia="黑体" w:cs="宋体"/>
          <w:sz w:val="32"/>
          <w:szCs w:val="32"/>
        </w:rPr>
      </w:pPr>
      <w:r>
        <w:rPr>
          <w:rFonts w:hint="eastAsia" w:ascii="黑体" w:hAnsi="宋体" w:eastAsia="黑体" w:cs="宋体"/>
          <w:sz w:val="32"/>
          <w:szCs w:val="32"/>
        </w:rPr>
        <w:t>二、车载终端设备标准</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车载终端设备应符合国家、交通行业标准</w:t>
      </w:r>
      <w:r>
        <w:rPr>
          <w:rFonts w:ascii="仿宋_GB2312" w:hAnsi="宋体" w:eastAsia="仿宋_GB2312" w:cs="宋体"/>
          <w:sz w:val="32"/>
          <w:szCs w:val="32"/>
        </w:rPr>
        <w:t>JT/T 905.2</w:t>
      </w:r>
      <w:r>
        <w:rPr>
          <w:rFonts w:hint="eastAsia" w:ascii="仿宋_GB2312" w:hAnsi="宋体" w:eastAsia="仿宋_GB2312" w:cs="宋体"/>
          <w:sz w:val="32"/>
          <w:szCs w:val="32"/>
        </w:rPr>
        <w:t>和《许昌市出租汽车服务管理平台技术指引（车载终端设备）》等有关标准，</w:t>
      </w:r>
      <w:r>
        <w:rPr>
          <w:rFonts w:hint="eastAsia" w:ascii="仿宋_GB2312" w:hAnsi="宋体" w:eastAsia="仿宋_GB2312" w:cs="宋体"/>
          <w:sz w:val="32"/>
          <w:szCs w:val="32"/>
          <w:lang w:eastAsia="zh-CN"/>
        </w:rPr>
        <w:t>智能终端</w:t>
      </w:r>
      <w:r>
        <w:rPr>
          <w:rFonts w:hint="eastAsia" w:ascii="仿宋_GB2312" w:hAnsi="宋体" w:eastAsia="仿宋_GB2312" w:cs="宋体"/>
          <w:sz w:val="32"/>
          <w:szCs w:val="32"/>
        </w:rPr>
        <w:t>需通过国家强制性产品认证。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981"/>
        <w:gridCol w:w="981"/>
        <w:gridCol w:w="3504"/>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pPr>
              <w:jc w:val="center"/>
              <w:rPr>
                <w:rFonts w:hAnsi="宋体" w:cs="宋体"/>
                <w:szCs w:val="21"/>
              </w:rPr>
            </w:pPr>
            <w:r>
              <w:rPr>
                <w:rFonts w:hint="eastAsia" w:hAnsi="宋体" w:cs="宋体"/>
                <w:szCs w:val="21"/>
              </w:rPr>
              <w:t>序号</w:t>
            </w:r>
          </w:p>
        </w:tc>
        <w:tc>
          <w:tcPr>
            <w:tcW w:w="1962" w:type="dxa"/>
            <w:gridSpan w:val="2"/>
            <w:noWrap w:val="0"/>
            <w:vAlign w:val="center"/>
          </w:tcPr>
          <w:p>
            <w:pPr>
              <w:jc w:val="center"/>
              <w:rPr>
                <w:rFonts w:hAnsi="宋体" w:cs="宋体"/>
                <w:szCs w:val="21"/>
              </w:rPr>
            </w:pPr>
            <w:r>
              <w:rPr>
                <w:rFonts w:hint="eastAsia" w:hAnsi="宋体" w:cs="宋体"/>
                <w:szCs w:val="21"/>
              </w:rPr>
              <w:t>硬件功能</w:t>
            </w:r>
          </w:p>
        </w:tc>
        <w:tc>
          <w:tcPr>
            <w:tcW w:w="3504" w:type="dxa"/>
            <w:noWrap w:val="0"/>
            <w:vAlign w:val="center"/>
          </w:tcPr>
          <w:p>
            <w:pPr>
              <w:jc w:val="center"/>
              <w:rPr>
                <w:rFonts w:hAnsi="宋体" w:cs="宋体"/>
                <w:szCs w:val="21"/>
              </w:rPr>
            </w:pPr>
            <w:r>
              <w:rPr>
                <w:rFonts w:hint="eastAsia" w:hAnsi="宋体" w:cs="宋体"/>
                <w:szCs w:val="21"/>
              </w:rPr>
              <w:t>建议配置或技术参数</w:t>
            </w:r>
          </w:p>
        </w:tc>
        <w:tc>
          <w:tcPr>
            <w:tcW w:w="1636" w:type="dxa"/>
            <w:noWrap w:val="0"/>
            <w:vAlign w:val="center"/>
          </w:tcPr>
          <w:p>
            <w:pPr>
              <w:jc w:val="center"/>
              <w:rPr>
                <w:rFonts w:hAnsi="宋体" w:cs="宋体"/>
                <w:szCs w:val="21"/>
              </w:rPr>
            </w:pPr>
            <w:r>
              <w:rPr>
                <w:rFonts w:hint="eastAsia"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pPr>
              <w:jc w:val="center"/>
              <w:rPr>
                <w:rFonts w:hAnsi="宋体" w:cs="宋体"/>
                <w:szCs w:val="21"/>
              </w:rPr>
            </w:pPr>
            <w:r>
              <w:rPr>
                <w:rFonts w:hint="eastAsia" w:hAnsi="宋体" w:cs="宋体"/>
                <w:szCs w:val="21"/>
              </w:rPr>
              <w:t>1</w:t>
            </w:r>
          </w:p>
        </w:tc>
        <w:tc>
          <w:tcPr>
            <w:tcW w:w="1962" w:type="dxa"/>
            <w:gridSpan w:val="2"/>
            <w:noWrap w:val="0"/>
            <w:vAlign w:val="center"/>
          </w:tcPr>
          <w:p>
            <w:pPr>
              <w:jc w:val="center"/>
              <w:rPr>
                <w:rFonts w:hAnsi="宋体" w:cs="宋体"/>
                <w:szCs w:val="21"/>
              </w:rPr>
            </w:pPr>
            <w:r>
              <w:rPr>
                <w:rFonts w:hint="eastAsia" w:hAnsi="宋体" w:cs="宋体"/>
                <w:szCs w:val="21"/>
              </w:rPr>
              <w:t>定位功能</w:t>
            </w:r>
          </w:p>
        </w:tc>
        <w:tc>
          <w:tcPr>
            <w:tcW w:w="3504" w:type="dxa"/>
            <w:noWrap w:val="0"/>
            <w:vAlign w:val="center"/>
          </w:tcPr>
          <w:p>
            <w:pPr>
              <w:rPr>
                <w:rFonts w:hint="eastAsia" w:hAnsi="宋体" w:eastAsia="宋体" w:cs="宋体"/>
                <w:szCs w:val="21"/>
                <w:lang w:eastAsia="zh-CN"/>
              </w:rPr>
            </w:pPr>
            <w:r>
              <w:rPr>
                <w:rFonts w:hint="eastAsia" w:hAnsi="宋体" w:cs="宋体"/>
                <w:szCs w:val="21"/>
              </w:rPr>
              <w:t>支持双模(GPS、北斗)</w:t>
            </w:r>
          </w:p>
        </w:tc>
        <w:tc>
          <w:tcPr>
            <w:tcW w:w="1636" w:type="dxa"/>
            <w:noWrap w:val="0"/>
            <w:vAlign w:val="center"/>
          </w:tcPr>
          <w:p>
            <w:pP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pPr>
              <w:jc w:val="center"/>
              <w:rPr>
                <w:rFonts w:hAnsi="宋体" w:cs="宋体"/>
                <w:szCs w:val="21"/>
              </w:rPr>
            </w:pPr>
            <w:r>
              <w:rPr>
                <w:rFonts w:hint="eastAsia" w:hAnsi="宋体" w:cs="宋体"/>
                <w:szCs w:val="21"/>
              </w:rPr>
              <w:t>2</w:t>
            </w:r>
          </w:p>
        </w:tc>
        <w:tc>
          <w:tcPr>
            <w:tcW w:w="1962" w:type="dxa"/>
            <w:gridSpan w:val="2"/>
            <w:noWrap w:val="0"/>
            <w:vAlign w:val="center"/>
          </w:tcPr>
          <w:p>
            <w:pPr>
              <w:jc w:val="center"/>
              <w:rPr>
                <w:rFonts w:hAnsi="宋体" w:cs="宋体"/>
                <w:szCs w:val="21"/>
              </w:rPr>
            </w:pPr>
            <w:r>
              <w:rPr>
                <w:rFonts w:hint="eastAsia" w:hAnsi="宋体" w:cs="宋体"/>
                <w:szCs w:val="21"/>
              </w:rPr>
              <w:t>监控功能</w:t>
            </w:r>
          </w:p>
        </w:tc>
        <w:tc>
          <w:tcPr>
            <w:tcW w:w="3504" w:type="dxa"/>
            <w:noWrap w:val="0"/>
            <w:vAlign w:val="center"/>
          </w:tcPr>
          <w:p>
            <w:pPr>
              <w:rPr>
                <w:rFonts w:hint="eastAsia" w:hAnsi="宋体" w:eastAsia="宋体" w:cs="宋体"/>
                <w:szCs w:val="21"/>
                <w:lang w:eastAsia="zh-CN"/>
              </w:rPr>
            </w:pPr>
            <w:r>
              <w:rPr>
                <w:rFonts w:hint="eastAsia" w:hAnsi="宋体" w:cs="宋体"/>
                <w:szCs w:val="21"/>
              </w:rPr>
              <w:t>支持视频、拍照、录音监控</w:t>
            </w:r>
          </w:p>
        </w:tc>
        <w:tc>
          <w:tcPr>
            <w:tcW w:w="1636" w:type="dxa"/>
            <w:noWrap w:val="0"/>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pPr>
              <w:jc w:val="center"/>
              <w:rPr>
                <w:rFonts w:hAnsi="宋体" w:cs="宋体"/>
                <w:szCs w:val="21"/>
              </w:rPr>
            </w:pPr>
            <w:r>
              <w:rPr>
                <w:rFonts w:hint="eastAsia" w:hAnsi="宋体" w:cs="宋体"/>
                <w:szCs w:val="21"/>
              </w:rPr>
              <w:t>3</w:t>
            </w:r>
          </w:p>
        </w:tc>
        <w:tc>
          <w:tcPr>
            <w:tcW w:w="1962" w:type="dxa"/>
            <w:gridSpan w:val="2"/>
            <w:noWrap w:val="0"/>
            <w:vAlign w:val="center"/>
          </w:tcPr>
          <w:p>
            <w:pPr>
              <w:jc w:val="center"/>
              <w:rPr>
                <w:rFonts w:hAnsi="宋体" w:cs="宋体"/>
                <w:szCs w:val="21"/>
              </w:rPr>
            </w:pPr>
            <w:r>
              <w:rPr>
                <w:rFonts w:hint="eastAsia" w:hAnsi="宋体" w:cs="宋体"/>
                <w:szCs w:val="21"/>
              </w:rPr>
              <w:t>摄像功能</w:t>
            </w:r>
          </w:p>
        </w:tc>
        <w:tc>
          <w:tcPr>
            <w:tcW w:w="3504" w:type="dxa"/>
            <w:noWrap w:val="0"/>
            <w:vAlign w:val="center"/>
          </w:tcPr>
          <w:p>
            <w:pPr>
              <w:rPr>
                <w:rFonts w:hAnsi="宋体" w:cs="宋体"/>
                <w:szCs w:val="21"/>
              </w:rPr>
            </w:pPr>
            <w:r>
              <w:rPr>
                <w:rFonts w:hint="eastAsia" w:hAnsi="宋体" w:cs="宋体"/>
                <w:szCs w:val="21"/>
              </w:rPr>
              <w:t>安装不少于3路数字摄像头，支持</w:t>
            </w:r>
            <w:r>
              <w:rPr>
                <w:rFonts w:hint="eastAsia" w:hAnsi="宋体" w:cs="宋体"/>
                <w:szCs w:val="21"/>
                <w:lang w:val="en-US" w:eastAsia="zh-CN"/>
              </w:rPr>
              <w:t>720</w:t>
            </w:r>
            <w:r>
              <w:rPr>
                <w:rFonts w:hint="eastAsia" w:hAnsi="宋体" w:cs="宋体"/>
                <w:szCs w:val="21"/>
              </w:rPr>
              <w:t>P及以上标准</w:t>
            </w:r>
          </w:p>
        </w:tc>
        <w:tc>
          <w:tcPr>
            <w:tcW w:w="1636" w:type="dxa"/>
            <w:noWrap w:val="0"/>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pPr>
              <w:jc w:val="center"/>
              <w:rPr>
                <w:rFonts w:hAnsi="宋体" w:cs="宋体"/>
                <w:szCs w:val="21"/>
              </w:rPr>
            </w:pPr>
            <w:r>
              <w:rPr>
                <w:rFonts w:hint="eastAsia" w:hAnsi="宋体" w:cs="宋体"/>
                <w:szCs w:val="21"/>
              </w:rPr>
              <w:t>4</w:t>
            </w:r>
          </w:p>
        </w:tc>
        <w:tc>
          <w:tcPr>
            <w:tcW w:w="1962" w:type="dxa"/>
            <w:gridSpan w:val="2"/>
            <w:noWrap w:val="0"/>
            <w:vAlign w:val="center"/>
          </w:tcPr>
          <w:p>
            <w:pPr>
              <w:jc w:val="center"/>
              <w:rPr>
                <w:rFonts w:hAnsi="宋体" w:cs="宋体"/>
                <w:szCs w:val="21"/>
              </w:rPr>
            </w:pPr>
            <w:r>
              <w:rPr>
                <w:rFonts w:hint="eastAsia" w:hAnsi="宋体" w:cs="宋体"/>
                <w:szCs w:val="21"/>
              </w:rPr>
              <w:t>存储功能</w:t>
            </w:r>
          </w:p>
        </w:tc>
        <w:tc>
          <w:tcPr>
            <w:tcW w:w="3504" w:type="dxa"/>
            <w:noWrap w:val="0"/>
            <w:vAlign w:val="center"/>
          </w:tcPr>
          <w:p>
            <w:pPr>
              <w:rPr>
                <w:rFonts w:hAnsi="宋体" w:cs="宋体"/>
                <w:szCs w:val="21"/>
              </w:rPr>
            </w:pPr>
            <w:r>
              <w:rPr>
                <w:rFonts w:hint="eastAsia" w:hAnsi="宋体" w:cs="宋体"/>
                <w:szCs w:val="21"/>
              </w:rPr>
              <w:t>至少支持</w:t>
            </w:r>
            <w:r>
              <w:rPr>
                <w:rFonts w:hAnsi="宋体" w:cs="宋体"/>
                <w:szCs w:val="21"/>
              </w:rPr>
              <w:t>3</w:t>
            </w:r>
            <w:r>
              <w:rPr>
                <w:rFonts w:hint="eastAsia" w:hAnsi="宋体" w:cs="宋体"/>
                <w:szCs w:val="21"/>
              </w:rPr>
              <w:t>路</w:t>
            </w:r>
            <w:r>
              <w:rPr>
                <w:rFonts w:hint="eastAsia" w:hAnsi="宋体" w:cs="宋体"/>
                <w:szCs w:val="21"/>
                <w:lang w:val="en-US" w:eastAsia="zh-CN"/>
              </w:rPr>
              <w:t>720</w:t>
            </w:r>
            <w:r>
              <w:rPr>
                <w:rFonts w:hint="eastAsia" w:hAnsi="宋体" w:cs="宋体"/>
                <w:szCs w:val="21"/>
              </w:rPr>
              <w:t>P监控数据</w:t>
            </w:r>
            <w:r>
              <w:rPr>
                <w:rFonts w:hint="eastAsia" w:hAnsi="宋体" w:cs="宋体"/>
                <w:szCs w:val="21"/>
                <w:lang w:eastAsia="zh-CN"/>
              </w:rPr>
              <w:t>，</w:t>
            </w:r>
            <w:r>
              <w:rPr>
                <w:rFonts w:hint="eastAsia" w:hAnsi="宋体" w:cs="宋体"/>
                <w:szCs w:val="21"/>
                <w:lang w:val="en-US" w:eastAsia="zh-CN"/>
              </w:rPr>
              <w:t>在</w:t>
            </w:r>
            <w:r>
              <w:rPr>
                <w:rFonts w:hint="eastAsia" w:ascii="Calibri" w:hAnsi="宋体" w:eastAsia="宋体" w:cs="宋体"/>
                <w:szCs w:val="21"/>
              </w:rPr>
              <w:t>频码流≥2Mbps，帧率≥25fps的情况下存储时间不少于7×24h。</w:t>
            </w:r>
            <w:r>
              <w:rPr>
                <w:rFonts w:hint="eastAsia" w:hAnsi="宋体" w:cs="宋体"/>
                <w:szCs w:val="21"/>
              </w:rPr>
              <w:t>（存储介质达到工业级标准）</w:t>
            </w:r>
          </w:p>
        </w:tc>
        <w:tc>
          <w:tcPr>
            <w:tcW w:w="1636" w:type="dxa"/>
            <w:noWrap w:val="0"/>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pPr>
              <w:jc w:val="center"/>
              <w:rPr>
                <w:rFonts w:hAnsi="宋体" w:cs="宋体"/>
                <w:szCs w:val="21"/>
              </w:rPr>
            </w:pPr>
            <w:r>
              <w:rPr>
                <w:rFonts w:hint="eastAsia" w:hAnsi="宋体" w:cs="宋体"/>
                <w:szCs w:val="21"/>
              </w:rPr>
              <w:t>5</w:t>
            </w:r>
          </w:p>
        </w:tc>
        <w:tc>
          <w:tcPr>
            <w:tcW w:w="1962" w:type="dxa"/>
            <w:gridSpan w:val="2"/>
            <w:noWrap w:val="0"/>
            <w:vAlign w:val="center"/>
          </w:tcPr>
          <w:p>
            <w:pPr>
              <w:jc w:val="center"/>
              <w:rPr>
                <w:rFonts w:hAnsi="宋体" w:cs="宋体"/>
                <w:szCs w:val="21"/>
              </w:rPr>
            </w:pPr>
            <w:r>
              <w:rPr>
                <w:rFonts w:hint="eastAsia" w:hAnsi="宋体" w:cs="宋体"/>
                <w:szCs w:val="21"/>
              </w:rPr>
              <w:t>通讯功能</w:t>
            </w:r>
          </w:p>
        </w:tc>
        <w:tc>
          <w:tcPr>
            <w:tcW w:w="3504" w:type="dxa"/>
            <w:noWrap w:val="0"/>
            <w:vAlign w:val="center"/>
          </w:tcPr>
          <w:p>
            <w:pPr>
              <w:rPr>
                <w:rFonts w:hint="default" w:hAnsi="宋体" w:eastAsia="宋体" w:cs="宋体"/>
                <w:szCs w:val="21"/>
                <w:lang w:val="en-US" w:eastAsia="zh-CN"/>
              </w:rPr>
            </w:pPr>
            <w:r>
              <w:rPr>
                <w:rFonts w:hint="eastAsia" w:hAnsi="宋体" w:cs="宋体"/>
                <w:szCs w:val="21"/>
              </w:rPr>
              <w:t>支持全网通4G</w:t>
            </w:r>
            <w:r>
              <w:rPr>
                <w:rFonts w:hint="eastAsia" w:hAnsi="宋体" w:cs="宋体"/>
                <w:szCs w:val="21"/>
                <w:lang w:eastAsia="zh-CN"/>
              </w:rPr>
              <w:t>，</w:t>
            </w:r>
            <w:r>
              <w:rPr>
                <w:rFonts w:hint="eastAsia" w:hAnsi="宋体" w:cs="宋体"/>
                <w:szCs w:val="21"/>
                <w:lang w:val="en-US" w:eastAsia="zh-CN"/>
              </w:rPr>
              <w:t>宜支持5G通信</w:t>
            </w:r>
          </w:p>
        </w:tc>
        <w:tc>
          <w:tcPr>
            <w:tcW w:w="1636" w:type="dxa"/>
            <w:noWrap w:val="0"/>
            <w:vAlign w:val="center"/>
          </w:tcPr>
          <w:p>
            <w:pP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pPr>
              <w:jc w:val="center"/>
              <w:rPr>
                <w:rFonts w:hAnsi="宋体" w:cs="宋体"/>
                <w:szCs w:val="21"/>
              </w:rPr>
            </w:pPr>
            <w:r>
              <w:rPr>
                <w:rFonts w:hint="eastAsia" w:hAnsi="宋体" w:cs="宋体"/>
                <w:szCs w:val="21"/>
              </w:rPr>
              <w:t>6</w:t>
            </w:r>
          </w:p>
        </w:tc>
        <w:tc>
          <w:tcPr>
            <w:tcW w:w="1962" w:type="dxa"/>
            <w:gridSpan w:val="2"/>
            <w:noWrap w:val="0"/>
            <w:vAlign w:val="center"/>
          </w:tcPr>
          <w:p>
            <w:pPr>
              <w:jc w:val="center"/>
              <w:rPr>
                <w:rFonts w:hAnsi="宋体" w:cs="宋体"/>
                <w:szCs w:val="21"/>
              </w:rPr>
            </w:pPr>
            <w:r>
              <w:rPr>
                <w:rFonts w:hint="eastAsia" w:hAnsi="宋体" w:cs="宋体"/>
                <w:szCs w:val="21"/>
              </w:rPr>
              <w:t>安全功能</w:t>
            </w:r>
          </w:p>
        </w:tc>
        <w:tc>
          <w:tcPr>
            <w:tcW w:w="3504" w:type="dxa"/>
            <w:noWrap w:val="0"/>
            <w:vAlign w:val="center"/>
          </w:tcPr>
          <w:p>
            <w:pPr>
              <w:rPr>
                <w:rFonts w:hint="eastAsia" w:hAnsi="宋体" w:eastAsia="宋体" w:cs="宋体"/>
                <w:szCs w:val="21"/>
                <w:lang w:eastAsia="zh-CN"/>
              </w:rPr>
            </w:pPr>
            <w:r>
              <w:rPr>
                <w:rFonts w:hint="eastAsia" w:hAnsi="宋体" w:cs="宋体"/>
                <w:szCs w:val="21"/>
              </w:rPr>
              <w:t>通过交通行业国密算法密钥体系安全访问装置对动态调价参数等关键数据进行安全保护</w:t>
            </w:r>
          </w:p>
        </w:tc>
        <w:tc>
          <w:tcPr>
            <w:tcW w:w="1636" w:type="dxa"/>
            <w:noWrap w:val="0"/>
            <w:vAlign w:val="center"/>
          </w:tcPr>
          <w:p>
            <w:pP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pPr>
              <w:jc w:val="center"/>
              <w:rPr>
                <w:rFonts w:hAnsi="宋体" w:cs="宋体"/>
                <w:szCs w:val="21"/>
              </w:rPr>
            </w:pPr>
            <w:r>
              <w:rPr>
                <w:rFonts w:hint="eastAsia" w:hAnsi="宋体" w:cs="宋体"/>
                <w:szCs w:val="21"/>
              </w:rPr>
              <w:t>7</w:t>
            </w:r>
          </w:p>
        </w:tc>
        <w:tc>
          <w:tcPr>
            <w:tcW w:w="1962" w:type="dxa"/>
            <w:gridSpan w:val="2"/>
            <w:noWrap w:val="0"/>
            <w:vAlign w:val="center"/>
          </w:tcPr>
          <w:p>
            <w:pPr>
              <w:jc w:val="center"/>
              <w:rPr>
                <w:rFonts w:hAnsi="宋体" w:cs="宋体"/>
                <w:szCs w:val="21"/>
              </w:rPr>
            </w:pPr>
            <w:r>
              <w:rPr>
                <w:rFonts w:hint="eastAsia" w:hAnsi="宋体" w:cs="宋体"/>
                <w:szCs w:val="21"/>
              </w:rPr>
              <w:t>网约功能</w:t>
            </w:r>
          </w:p>
        </w:tc>
        <w:tc>
          <w:tcPr>
            <w:tcW w:w="3504" w:type="dxa"/>
            <w:noWrap w:val="0"/>
            <w:vAlign w:val="center"/>
          </w:tcPr>
          <w:p>
            <w:pPr>
              <w:rPr>
                <w:rFonts w:hint="eastAsia" w:hAnsi="宋体" w:eastAsia="宋体" w:cs="宋体"/>
                <w:szCs w:val="21"/>
                <w:lang w:eastAsia="zh-CN"/>
              </w:rPr>
            </w:pPr>
            <w:r>
              <w:rPr>
                <w:rFonts w:hint="eastAsia" w:hAnsi="宋体" w:cs="宋体"/>
                <w:szCs w:val="21"/>
              </w:rPr>
              <w:t>接入巡游出租汽车网约服务公共平台实现网约服务</w:t>
            </w:r>
          </w:p>
        </w:tc>
        <w:tc>
          <w:tcPr>
            <w:tcW w:w="1636" w:type="dxa"/>
            <w:noWrap w:val="0"/>
            <w:vAlign w:val="center"/>
          </w:tcPr>
          <w:p>
            <w:pP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pPr>
              <w:jc w:val="center"/>
              <w:rPr>
                <w:rFonts w:hAnsi="宋体" w:cs="宋体"/>
                <w:szCs w:val="21"/>
              </w:rPr>
            </w:pPr>
            <w:r>
              <w:rPr>
                <w:rFonts w:hint="eastAsia" w:hAnsi="宋体" w:cs="宋体"/>
                <w:szCs w:val="21"/>
              </w:rPr>
              <w:t>6</w:t>
            </w:r>
          </w:p>
        </w:tc>
        <w:tc>
          <w:tcPr>
            <w:tcW w:w="1962" w:type="dxa"/>
            <w:gridSpan w:val="2"/>
            <w:noWrap w:val="0"/>
            <w:vAlign w:val="center"/>
          </w:tcPr>
          <w:p>
            <w:pPr>
              <w:jc w:val="center"/>
              <w:rPr>
                <w:rFonts w:hAnsi="宋体" w:cs="宋体"/>
                <w:szCs w:val="21"/>
              </w:rPr>
            </w:pPr>
            <w:r>
              <w:rPr>
                <w:rFonts w:hint="eastAsia" w:hAnsi="宋体" w:cs="宋体"/>
                <w:szCs w:val="21"/>
              </w:rPr>
              <w:t>一键报警功能</w:t>
            </w:r>
          </w:p>
        </w:tc>
        <w:tc>
          <w:tcPr>
            <w:tcW w:w="3504" w:type="dxa"/>
            <w:noWrap w:val="0"/>
            <w:vAlign w:val="center"/>
          </w:tcPr>
          <w:p>
            <w:pPr>
              <w:rPr>
                <w:rFonts w:hint="eastAsia" w:hAnsi="宋体" w:eastAsia="宋体" w:cs="宋体"/>
                <w:szCs w:val="21"/>
                <w:lang w:eastAsia="zh-CN"/>
              </w:rPr>
            </w:pPr>
            <w:r>
              <w:rPr>
                <w:rFonts w:hint="eastAsia" w:hAnsi="宋体" w:cs="宋体"/>
                <w:szCs w:val="21"/>
              </w:rPr>
              <w:t>支持</w:t>
            </w:r>
            <w:r>
              <w:rPr>
                <w:rFonts w:hAnsi="宋体" w:cs="宋体"/>
                <w:szCs w:val="21"/>
              </w:rPr>
              <w:t>1</w:t>
            </w:r>
            <w:r>
              <w:rPr>
                <w:rFonts w:hint="eastAsia" w:hAnsi="宋体" w:cs="宋体"/>
                <w:szCs w:val="21"/>
              </w:rPr>
              <w:t>路及以上</w:t>
            </w:r>
          </w:p>
        </w:tc>
        <w:tc>
          <w:tcPr>
            <w:tcW w:w="1636" w:type="dxa"/>
            <w:noWrap w:val="0"/>
            <w:vAlign w:val="center"/>
          </w:tcPr>
          <w:p>
            <w:pP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pPr>
              <w:jc w:val="center"/>
              <w:rPr>
                <w:rFonts w:hAnsi="宋体" w:cs="宋体"/>
                <w:szCs w:val="21"/>
              </w:rPr>
            </w:pPr>
            <w:r>
              <w:rPr>
                <w:rFonts w:hint="eastAsia" w:hAnsi="宋体" w:cs="宋体"/>
                <w:szCs w:val="21"/>
              </w:rPr>
              <w:t>7</w:t>
            </w:r>
          </w:p>
        </w:tc>
        <w:tc>
          <w:tcPr>
            <w:tcW w:w="1962" w:type="dxa"/>
            <w:gridSpan w:val="2"/>
            <w:noWrap w:val="0"/>
            <w:vAlign w:val="center"/>
          </w:tcPr>
          <w:p>
            <w:pPr>
              <w:jc w:val="center"/>
              <w:rPr>
                <w:rFonts w:hAnsi="宋体" w:cs="宋体"/>
                <w:szCs w:val="21"/>
              </w:rPr>
            </w:pPr>
            <w:r>
              <w:rPr>
                <w:rFonts w:hint="eastAsia" w:hAnsi="宋体" w:cs="宋体"/>
                <w:szCs w:val="21"/>
              </w:rPr>
              <w:t>计程计价功能</w:t>
            </w:r>
          </w:p>
        </w:tc>
        <w:tc>
          <w:tcPr>
            <w:tcW w:w="3504" w:type="dxa"/>
            <w:noWrap w:val="0"/>
            <w:vAlign w:val="center"/>
          </w:tcPr>
          <w:p>
            <w:pPr>
              <w:rPr>
                <w:rFonts w:hAnsi="宋体" w:cs="宋体"/>
                <w:szCs w:val="21"/>
              </w:rPr>
            </w:pPr>
            <w:r>
              <w:rPr>
                <w:rFonts w:hint="eastAsia" w:hAnsi="宋体" w:cs="宋体"/>
                <w:szCs w:val="21"/>
              </w:rPr>
              <w:t>符合国家计量标准认证</w:t>
            </w:r>
          </w:p>
        </w:tc>
        <w:tc>
          <w:tcPr>
            <w:tcW w:w="1636" w:type="dxa"/>
            <w:noWrap w:val="0"/>
            <w:vAlign w:val="center"/>
          </w:tcPr>
          <w:p>
            <w:pP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pPr>
              <w:jc w:val="center"/>
              <w:rPr>
                <w:rFonts w:hAnsi="宋体" w:cs="宋体"/>
                <w:szCs w:val="21"/>
              </w:rPr>
            </w:pPr>
            <w:r>
              <w:rPr>
                <w:rFonts w:hint="eastAsia" w:hAnsi="宋体" w:cs="宋体"/>
                <w:szCs w:val="21"/>
              </w:rPr>
              <w:t>8</w:t>
            </w:r>
          </w:p>
        </w:tc>
        <w:tc>
          <w:tcPr>
            <w:tcW w:w="1962" w:type="dxa"/>
            <w:gridSpan w:val="2"/>
            <w:noWrap w:val="0"/>
            <w:vAlign w:val="center"/>
          </w:tcPr>
          <w:p>
            <w:pPr>
              <w:jc w:val="center"/>
              <w:rPr>
                <w:rFonts w:hAnsi="宋体" w:cs="宋体"/>
                <w:szCs w:val="21"/>
              </w:rPr>
            </w:pPr>
            <w:r>
              <w:rPr>
                <w:rFonts w:hint="eastAsia" w:hAnsi="宋体" w:cs="宋体"/>
                <w:szCs w:val="21"/>
              </w:rPr>
              <w:t>打票功能</w:t>
            </w:r>
          </w:p>
        </w:tc>
        <w:tc>
          <w:tcPr>
            <w:tcW w:w="3504" w:type="dxa"/>
            <w:noWrap w:val="0"/>
            <w:vAlign w:val="center"/>
          </w:tcPr>
          <w:p>
            <w:pPr>
              <w:rPr>
                <w:rFonts w:hAnsi="宋体" w:cs="宋体"/>
                <w:szCs w:val="21"/>
              </w:rPr>
            </w:pPr>
            <w:r>
              <w:rPr>
                <w:rFonts w:hint="eastAsia" w:hAnsi="宋体" w:cs="宋体"/>
                <w:szCs w:val="21"/>
              </w:rPr>
              <w:t>针打</w:t>
            </w:r>
          </w:p>
        </w:tc>
        <w:tc>
          <w:tcPr>
            <w:tcW w:w="1636" w:type="dxa"/>
            <w:noWrap w:val="0"/>
            <w:vAlign w:val="center"/>
          </w:tcPr>
          <w:p>
            <w:pP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49" w:type="dxa"/>
            <w:vMerge w:val="restart"/>
            <w:noWrap w:val="0"/>
            <w:vAlign w:val="center"/>
          </w:tcPr>
          <w:p>
            <w:pPr>
              <w:jc w:val="center"/>
              <w:rPr>
                <w:rFonts w:hAnsi="宋体" w:cs="宋体"/>
                <w:szCs w:val="21"/>
              </w:rPr>
            </w:pPr>
            <w:r>
              <w:rPr>
                <w:rFonts w:hint="eastAsia" w:hAnsi="宋体" w:cs="宋体"/>
                <w:szCs w:val="21"/>
              </w:rPr>
              <w:t>9</w:t>
            </w:r>
          </w:p>
        </w:tc>
        <w:tc>
          <w:tcPr>
            <w:tcW w:w="981" w:type="dxa"/>
            <w:vMerge w:val="restart"/>
            <w:noWrap w:val="0"/>
            <w:vAlign w:val="center"/>
          </w:tcPr>
          <w:p>
            <w:pPr>
              <w:jc w:val="center"/>
              <w:rPr>
                <w:rFonts w:hAnsi="宋体" w:cs="宋体"/>
                <w:szCs w:val="21"/>
              </w:rPr>
            </w:pPr>
            <w:r>
              <w:rPr>
                <w:rFonts w:hint="eastAsia" w:hAnsi="宋体" w:cs="宋体"/>
                <w:szCs w:val="21"/>
              </w:rPr>
              <w:t>出租车顶灯</w:t>
            </w:r>
          </w:p>
        </w:tc>
        <w:tc>
          <w:tcPr>
            <w:tcW w:w="981" w:type="dxa"/>
            <w:noWrap w:val="0"/>
            <w:vAlign w:val="center"/>
          </w:tcPr>
          <w:p>
            <w:pPr>
              <w:jc w:val="center"/>
              <w:rPr>
                <w:rFonts w:hAnsi="宋体" w:cs="宋体"/>
                <w:szCs w:val="21"/>
              </w:rPr>
            </w:pPr>
            <w:r>
              <w:rPr>
                <w:rFonts w:hint="eastAsia" w:hAnsi="宋体" w:cs="宋体"/>
                <w:szCs w:val="21"/>
              </w:rPr>
              <w:t>外观</w:t>
            </w:r>
          </w:p>
        </w:tc>
        <w:tc>
          <w:tcPr>
            <w:tcW w:w="3504" w:type="dxa"/>
            <w:noWrap w:val="0"/>
            <w:vAlign w:val="center"/>
          </w:tcPr>
          <w:p>
            <w:pPr>
              <w:rPr>
                <w:rFonts w:hAnsi="宋体" w:cs="宋体"/>
                <w:szCs w:val="21"/>
              </w:rPr>
            </w:pPr>
            <w:r>
              <w:rPr>
                <w:rFonts w:hint="eastAsia" w:hAnsi="宋体" w:cs="宋体"/>
                <w:szCs w:val="21"/>
              </w:rPr>
              <w:t>外壳主要材质：ABS</w:t>
            </w:r>
          </w:p>
          <w:p>
            <w:pPr>
              <w:rPr>
                <w:rFonts w:hAnsi="宋体" w:cs="宋体"/>
                <w:szCs w:val="21"/>
              </w:rPr>
            </w:pPr>
            <w:r>
              <w:rPr>
                <w:rFonts w:hint="eastAsia" w:hAnsi="宋体" w:cs="宋体"/>
                <w:szCs w:val="21"/>
              </w:rPr>
              <w:t>防尘防水等级：IP65</w:t>
            </w:r>
          </w:p>
        </w:tc>
        <w:tc>
          <w:tcPr>
            <w:tcW w:w="1636" w:type="dxa"/>
            <w:vMerge w:val="restart"/>
            <w:noWrap w:val="0"/>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49" w:type="dxa"/>
            <w:vMerge w:val="continue"/>
            <w:noWrap w:val="0"/>
            <w:vAlign w:val="center"/>
          </w:tcPr>
          <w:p>
            <w:pPr>
              <w:jc w:val="center"/>
              <w:rPr>
                <w:rFonts w:hAnsi="宋体" w:cs="宋体"/>
                <w:szCs w:val="21"/>
              </w:rPr>
            </w:pPr>
          </w:p>
        </w:tc>
        <w:tc>
          <w:tcPr>
            <w:tcW w:w="981" w:type="dxa"/>
            <w:vMerge w:val="continue"/>
            <w:noWrap w:val="0"/>
            <w:vAlign w:val="center"/>
          </w:tcPr>
          <w:p>
            <w:pPr>
              <w:jc w:val="center"/>
              <w:rPr>
                <w:rFonts w:hAnsi="宋体" w:cs="宋体"/>
                <w:szCs w:val="21"/>
              </w:rPr>
            </w:pPr>
          </w:p>
        </w:tc>
        <w:tc>
          <w:tcPr>
            <w:tcW w:w="981" w:type="dxa"/>
            <w:noWrap w:val="0"/>
            <w:vAlign w:val="center"/>
          </w:tcPr>
          <w:p>
            <w:pPr>
              <w:jc w:val="center"/>
              <w:rPr>
                <w:rFonts w:hAnsi="宋体" w:cs="宋体"/>
                <w:szCs w:val="21"/>
              </w:rPr>
            </w:pPr>
            <w:r>
              <w:rPr>
                <w:rFonts w:hint="eastAsia" w:hAnsi="宋体" w:cs="宋体"/>
                <w:szCs w:val="21"/>
              </w:rPr>
              <w:t>大灯板</w:t>
            </w:r>
          </w:p>
        </w:tc>
        <w:tc>
          <w:tcPr>
            <w:tcW w:w="3504" w:type="dxa"/>
            <w:noWrap w:val="0"/>
            <w:vAlign w:val="center"/>
          </w:tcPr>
          <w:p>
            <w:pPr>
              <w:rPr>
                <w:rFonts w:hAnsi="宋体" w:cs="宋体"/>
                <w:szCs w:val="21"/>
              </w:rPr>
            </w:pPr>
            <w:r>
              <w:rPr>
                <w:rFonts w:hint="eastAsia" w:hAnsi="宋体" w:cs="宋体"/>
                <w:szCs w:val="21"/>
              </w:rPr>
              <w:t>显示尺寸≥768mm*128mm</w:t>
            </w:r>
          </w:p>
          <w:p>
            <w:pPr>
              <w:rPr>
                <w:rFonts w:hAnsi="宋体" w:cs="宋体"/>
                <w:szCs w:val="21"/>
              </w:rPr>
            </w:pPr>
            <w:r>
              <w:rPr>
                <w:rFonts w:hint="eastAsia" w:hAnsi="宋体" w:cs="宋体"/>
                <w:szCs w:val="21"/>
              </w:rPr>
              <w:t>点距：水平：4mm，垂直：4mm</w:t>
            </w:r>
          </w:p>
          <w:p>
            <w:pPr>
              <w:rPr>
                <w:rFonts w:hAnsi="宋体" w:cs="宋体"/>
                <w:szCs w:val="21"/>
              </w:rPr>
            </w:pPr>
            <w:r>
              <w:rPr>
                <w:rFonts w:hint="eastAsia" w:hAnsi="宋体" w:cs="宋体"/>
                <w:szCs w:val="21"/>
              </w:rPr>
              <w:t>发光颜色：RGB</w:t>
            </w:r>
          </w:p>
          <w:p>
            <w:pPr>
              <w:rPr>
                <w:rFonts w:hAnsi="宋体" w:cs="宋体"/>
                <w:szCs w:val="21"/>
              </w:rPr>
            </w:pPr>
            <w:r>
              <w:rPr>
                <w:rFonts w:hint="eastAsia" w:hAnsi="宋体" w:cs="宋体"/>
                <w:szCs w:val="21"/>
              </w:rPr>
              <w:t>亮度≥5500cd/㎡</w:t>
            </w:r>
          </w:p>
        </w:tc>
        <w:tc>
          <w:tcPr>
            <w:tcW w:w="1636" w:type="dxa"/>
            <w:vMerge w:val="continue"/>
            <w:noWrap w:val="0"/>
            <w:vAlign w:val="center"/>
          </w:tcPr>
          <w:p>
            <w:pPr>
              <w:jc w:val="cente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49" w:type="dxa"/>
            <w:vMerge w:val="continue"/>
            <w:noWrap w:val="0"/>
            <w:vAlign w:val="center"/>
          </w:tcPr>
          <w:p>
            <w:pPr>
              <w:jc w:val="center"/>
              <w:rPr>
                <w:rFonts w:hAnsi="宋体" w:cs="宋体"/>
                <w:szCs w:val="21"/>
              </w:rPr>
            </w:pPr>
          </w:p>
        </w:tc>
        <w:tc>
          <w:tcPr>
            <w:tcW w:w="981" w:type="dxa"/>
            <w:vMerge w:val="continue"/>
            <w:noWrap w:val="0"/>
            <w:vAlign w:val="center"/>
          </w:tcPr>
          <w:p>
            <w:pPr>
              <w:jc w:val="center"/>
              <w:rPr>
                <w:rFonts w:hAnsi="宋体" w:cs="宋体"/>
                <w:szCs w:val="21"/>
              </w:rPr>
            </w:pPr>
          </w:p>
        </w:tc>
        <w:tc>
          <w:tcPr>
            <w:tcW w:w="981" w:type="dxa"/>
            <w:noWrap w:val="0"/>
            <w:vAlign w:val="center"/>
          </w:tcPr>
          <w:p>
            <w:pPr>
              <w:jc w:val="center"/>
              <w:rPr>
                <w:rFonts w:hAnsi="宋体" w:cs="宋体"/>
                <w:szCs w:val="21"/>
              </w:rPr>
            </w:pPr>
            <w:r>
              <w:rPr>
                <w:rFonts w:hint="eastAsia" w:hAnsi="宋体" w:cs="宋体"/>
                <w:szCs w:val="21"/>
              </w:rPr>
              <w:t>小灯板</w:t>
            </w:r>
          </w:p>
        </w:tc>
        <w:tc>
          <w:tcPr>
            <w:tcW w:w="3504" w:type="dxa"/>
            <w:noWrap w:val="0"/>
            <w:vAlign w:val="center"/>
          </w:tcPr>
          <w:p>
            <w:pPr>
              <w:rPr>
                <w:rFonts w:hAnsi="宋体" w:cs="宋体"/>
                <w:szCs w:val="21"/>
              </w:rPr>
            </w:pPr>
            <w:r>
              <w:rPr>
                <w:rFonts w:hint="eastAsia" w:hAnsi="宋体" w:cs="宋体"/>
                <w:szCs w:val="21"/>
              </w:rPr>
              <w:t>显示尺寸≥160mm*120mm</w:t>
            </w:r>
          </w:p>
          <w:p>
            <w:pPr>
              <w:rPr>
                <w:rFonts w:hAnsi="宋体" w:cs="宋体"/>
                <w:szCs w:val="21"/>
              </w:rPr>
            </w:pPr>
            <w:r>
              <w:rPr>
                <w:rFonts w:hint="eastAsia" w:hAnsi="宋体" w:cs="宋体"/>
                <w:szCs w:val="21"/>
              </w:rPr>
              <w:t>点距：5mm</w:t>
            </w:r>
          </w:p>
          <w:p>
            <w:pPr>
              <w:rPr>
                <w:rFonts w:hAnsi="宋体" w:cs="宋体"/>
                <w:szCs w:val="21"/>
              </w:rPr>
            </w:pPr>
            <w:r>
              <w:rPr>
                <w:rFonts w:hint="eastAsia" w:hAnsi="宋体" w:cs="宋体"/>
                <w:szCs w:val="21"/>
              </w:rPr>
              <w:t>发光颜色：红、绿</w:t>
            </w:r>
          </w:p>
          <w:p>
            <w:pPr>
              <w:rPr>
                <w:rFonts w:hAnsi="宋体" w:cs="宋体"/>
                <w:szCs w:val="21"/>
              </w:rPr>
            </w:pPr>
            <w:r>
              <w:rPr>
                <w:rFonts w:hint="eastAsia" w:hAnsi="宋体" w:cs="宋体"/>
                <w:szCs w:val="21"/>
              </w:rPr>
              <w:t>亮度≥5500cd/㎡</w:t>
            </w:r>
          </w:p>
        </w:tc>
        <w:tc>
          <w:tcPr>
            <w:tcW w:w="1636" w:type="dxa"/>
            <w:vMerge w:val="continue"/>
            <w:noWrap w:val="0"/>
            <w:vAlign w:val="center"/>
          </w:tcPr>
          <w:p>
            <w:pPr>
              <w:jc w:val="cente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pPr>
              <w:jc w:val="center"/>
              <w:rPr>
                <w:rFonts w:hAnsi="宋体" w:cs="宋体"/>
                <w:szCs w:val="21"/>
              </w:rPr>
            </w:pPr>
            <w:r>
              <w:rPr>
                <w:rFonts w:hint="eastAsia" w:hAnsi="宋体" w:cs="宋体"/>
                <w:szCs w:val="21"/>
              </w:rPr>
              <w:t>10</w:t>
            </w:r>
          </w:p>
        </w:tc>
        <w:tc>
          <w:tcPr>
            <w:tcW w:w="1962" w:type="dxa"/>
            <w:gridSpan w:val="2"/>
            <w:noWrap w:val="0"/>
            <w:vAlign w:val="center"/>
          </w:tcPr>
          <w:p>
            <w:pPr>
              <w:jc w:val="center"/>
              <w:rPr>
                <w:rFonts w:hAnsi="宋体" w:cs="宋体"/>
                <w:szCs w:val="21"/>
              </w:rPr>
            </w:pPr>
            <w:r>
              <w:rPr>
                <w:rFonts w:hint="eastAsia" w:hAnsi="宋体" w:cs="宋体"/>
                <w:szCs w:val="21"/>
              </w:rPr>
              <w:t>显示功能</w:t>
            </w:r>
          </w:p>
        </w:tc>
        <w:tc>
          <w:tcPr>
            <w:tcW w:w="3504" w:type="dxa"/>
            <w:noWrap w:val="0"/>
            <w:vAlign w:val="center"/>
          </w:tcPr>
          <w:p>
            <w:pPr>
              <w:rPr>
                <w:rFonts w:hint="default" w:hAnsi="宋体" w:eastAsia="宋体" w:cs="宋体"/>
                <w:szCs w:val="21"/>
                <w:lang w:val="en-US" w:eastAsia="zh-CN"/>
              </w:rPr>
            </w:pPr>
            <w:r>
              <w:rPr>
                <w:rFonts w:hint="eastAsia" w:hAnsi="宋体" w:cs="宋体"/>
                <w:szCs w:val="21"/>
              </w:rPr>
              <w:t>不小于</w:t>
            </w:r>
            <w:r>
              <w:rPr>
                <w:rFonts w:hAnsi="宋体" w:cs="宋体"/>
                <w:szCs w:val="21"/>
              </w:rPr>
              <w:t>7</w:t>
            </w:r>
            <w:r>
              <w:rPr>
                <w:rFonts w:hint="eastAsia" w:hAnsi="宋体" w:cs="宋体"/>
                <w:szCs w:val="21"/>
                <w:lang w:val="en-US" w:eastAsia="zh-CN"/>
              </w:rPr>
              <w:t>寸</w:t>
            </w:r>
            <w:r>
              <w:rPr>
                <w:rFonts w:hint="eastAsia" w:hAnsi="宋体" w:cs="宋体"/>
                <w:szCs w:val="21"/>
              </w:rPr>
              <w:t>，分辨率不低于</w:t>
            </w:r>
            <w:r>
              <w:rPr>
                <w:rFonts w:hint="eastAsia" w:hAnsi="宋体" w:cs="宋体"/>
                <w:szCs w:val="21"/>
                <w:lang w:val="en-US" w:eastAsia="zh-CN"/>
              </w:rPr>
              <w:t>1024</w:t>
            </w:r>
            <w:r>
              <w:rPr>
                <w:rFonts w:hint="eastAsia" w:hAnsi="宋体" w:cs="宋体"/>
                <w:szCs w:val="21"/>
              </w:rPr>
              <w:t>×</w:t>
            </w:r>
            <w:r>
              <w:rPr>
                <w:rFonts w:hint="eastAsia" w:hAnsi="宋体" w:cs="宋体"/>
                <w:szCs w:val="21"/>
                <w:lang w:val="en-US" w:eastAsia="zh-CN"/>
              </w:rPr>
              <w:t xml:space="preserve">600 </w:t>
            </w:r>
          </w:p>
        </w:tc>
        <w:tc>
          <w:tcPr>
            <w:tcW w:w="1636" w:type="dxa"/>
            <w:noWrap w:val="0"/>
            <w:vAlign w:val="center"/>
          </w:tcPr>
          <w:p>
            <w:pP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pPr>
              <w:jc w:val="center"/>
              <w:rPr>
                <w:rFonts w:hAnsi="宋体" w:cs="宋体"/>
                <w:szCs w:val="21"/>
              </w:rPr>
            </w:pPr>
            <w:r>
              <w:rPr>
                <w:rFonts w:hint="eastAsia" w:hAnsi="宋体" w:cs="宋体"/>
                <w:szCs w:val="21"/>
              </w:rPr>
              <w:t>11</w:t>
            </w:r>
          </w:p>
        </w:tc>
        <w:tc>
          <w:tcPr>
            <w:tcW w:w="1962" w:type="dxa"/>
            <w:gridSpan w:val="2"/>
            <w:noWrap w:val="0"/>
            <w:vAlign w:val="center"/>
          </w:tcPr>
          <w:p>
            <w:pPr>
              <w:jc w:val="center"/>
              <w:rPr>
                <w:rFonts w:hint="eastAsia" w:hAnsi="宋体" w:cs="宋体"/>
                <w:szCs w:val="21"/>
              </w:rPr>
            </w:pPr>
            <w:r>
              <w:rPr>
                <w:rFonts w:hint="eastAsia" w:hAnsi="宋体" w:cs="宋体"/>
                <w:szCs w:val="21"/>
              </w:rPr>
              <w:t>新能源汽车信息</w:t>
            </w:r>
          </w:p>
          <w:p>
            <w:pPr>
              <w:jc w:val="center"/>
              <w:rPr>
                <w:rFonts w:hAnsi="宋体" w:cs="宋体"/>
                <w:szCs w:val="21"/>
              </w:rPr>
            </w:pPr>
            <w:r>
              <w:rPr>
                <w:rFonts w:hint="eastAsia" w:hAnsi="宋体" w:cs="宋体"/>
                <w:szCs w:val="21"/>
              </w:rPr>
              <w:t>采集终端</w:t>
            </w:r>
          </w:p>
        </w:tc>
        <w:tc>
          <w:tcPr>
            <w:tcW w:w="3504" w:type="dxa"/>
            <w:noWrap w:val="0"/>
            <w:vAlign w:val="center"/>
          </w:tcPr>
          <w:p>
            <w:pPr>
              <w:rPr>
                <w:rFonts w:hint="eastAsia" w:hAnsi="宋体" w:eastAsia="宋体" w:cs="宋体"/>
                <w:szCs w:val="21"/>
                <w:lang w:eastAsia="zh-CN"/>
              </w:rPr>
            </w:pPr>
            <w:r>
              <w:rPr>
                <w:rFonts w:hint="eastAsia" w:hAnsi="宋体" w:cs="宋体"/>
                <w:szCs w:val="21"/>
              </w:rPr>
              <w:t>符合工信部GB/T32960标准</w:t>
            </w:r>
          </w:p>
        </w:tc>
        <w:tc>
          <w:tcPr>
            <w:tcW w:w="1636" w:type="dxa"/>
            <w:noWrap w:val="0"/>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1" w:type="dxa"/>
            <w:gridSpan w:val="5"/>
            <w:noWrap w:val="0"/>
            <w:vAlign w:val="center"/>
          </w:tcPr>
          <w:p>
            <w:pPr>
              <w:rPr>
                <w:rFonts w:hAnsi="宋体" w:cs="宋体"/>
              </w:rPr>
            </w:pPr>
            <w:r>
              <w:rPr>
                <w:rFonts w:hint="eastAsia" w:hAnsi="宋体" w:cs="宋体"/>
              </w:rPr>
              <w:t>上述所有车载终端设备应符合国家、交通行业标准</w:t>
            </w:r>
            <w:r>
              <w:rPr>
                <w:rFonts w:hAnsi="宋体" w:cs="宋体"/>
              </w:rPr>
              <w:t>JT/T 905.2</w:t>
            </w:r>
            <w:r>
              <w:rPr>
                <w:rFonts w:hint="eastAsia" w:hAnsi="宋体" w:cs="宋体"/>
              </w:rPr>
              <w:t>和《许昌市出租汽车服务管理平台技术指引（车载终端设备）》（见附件），并取得国家级检测机构或交通运输部授权的检测机构检测证明。</w:t>
            </w:r>
          </w:p>
        </w:tc>
      </w:tr>
    </w:tbl>
    <w:p>
      <w:pPr>
        <w:ind w:firstLine="640" w:firstLineChars="200"/>
        <w:rPr>
          <w:rFonts w:hint="eastAsia" w:ascii="黑体" w:eastAsia="黑体"/>
          <w:sz w:val="32"/>
          <w:szCs w:val="32"/>
        </w:rPr>
      </w:pPr>
      <w:r>
        <w:rPr>
          <w:rFonts w:hint="eastAsia" w:ascii="黑体" w:hAnsi="宋体" w:eastAsia="黑体" w:cs="宋体"/>
          <w:sz w:val="32"/>
          <w:szCs w:val="32"/>
        </w:rPr>
        <w:t>三、车辆</w:t>
      </w:r>
      <w:r>
        <w:rPr>
          <w:rFonts w:hint="eastAsia" w:ascii="黑体" w:eastAsia="黑体"/>
          <w:sz w:val="32"/>
          <w:szCs w:val="32"/>
        </w:rPr>
        <w:t>售后服务要求</w:t>
      </w:r>
    </w:p>
    <w:p>
      <w:pPr>
        <w:ind w:firstLine="640" w:firstLineChars="200"/>
        <w:rPr>
          <w:rFonts w:ascii="仿宋_GB2312" w:eastAsia="仿宋_GB2312"/>
          <w:sz w:val="32"/>
          <w:szCs w:val="32"/>
        </w:rPr>
      </w:pPr>
      <w:r>
        <w:rPr>
          <w:rFonts w:hint="eastAsia" w:ascii="仿宋_GB2312" w:eastAsia="仿宋_GB2312"/>
          <w:sz w:val="32"/>
          <w:szCs w:val="32"/>
        </w:rPr>
        <w:t>（一）整车质保期从整车经购车者验收合格后计算，质保期内供应商负责“三包”，运营途中因车辆自身故障无法行驶，供应商维修人员需及时赶赴现场，一般故障当场解决，不能解决的由供应商负责将车辆拖进当地特约维修点进行维修，重大故障必须</w:t>
      </w:r>
      <w:r>
        <w:rPr>
          <w:rFonts w:hint="eastAsia" w:ascii="仿宋_GB2312" w:eastAsia="仿宋_GB2312"/>
          <w:sz w:val="32"/>
          <w:szCs w:val="32"/>
          <w:lang w:val="en-US" w:eastAsia="zh-CN"/>
        </w:rPr>
        <w:t>及时</w:t>
      </w:r>
      <w:r>
        <w:rPr>
          <w:rFonts w:hint="eastAsia" w:ascii="仿宋_GB2312" w:eastAsia="仿宋_GB2312"/>
          <w:sz w:val="32"/>
          <w:szCs w:val="32"/>
        </w:rPr>
        <w:t>修复。因车辆自身缺陷符合召回条件的，供应商应负责召回。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（二）整车质保要符合国家规定。</w:t>
      </w:r>
      <w:r>
        <w:rPr>
          <w:rFonts w:hint="eastAsia" w:ascii="仿宋_GB2312" w:hAnsi="仿宋_GB2312" w:eastAsia="仿宋_GB2312" w:cs="仿宋_GB2312"/>
          <w:sz w:val="32"/>
          <w:szCs w:val="32"/>
        </w:rPr>
        <w:t>电机、电控、电池（非单指电芯）</w:t>
      </w:r>
      <w:r>
        <w:rPr>
          <w:rFonts w:hint="eastAsia" w:ascii="仿宋_GB2312" w:eastAsia="仿宋_GB2312"/>
          <w:sz w:val="32"/>
          <w:szCs w:val="32"/>
        </w:rPr>
        <w:t>免费提供8年或80万公里质保</w:t>
      </w:r>
      <w:r>
        <w:rPr>
          <w:rFonts w:hint="eastAsia" w:ascii="仿宋_GB2312" w:eastAsia="仿宋_GB2312"/>
          <w:sz w:val="32"/>
          <w:szCs w:val="32"/>
          <w:lang w:eastAsia="zh-CN"/>
        </w:rPr>
        <w:t>；</w:t>
      </w:r>
      <w:r>
        <w:rPr>
          <w:rFonts w:hint="eastAsia" w:ascii="仿宋_GB2312" w:eastAsia="仿宋_GB2312"/>
          <w:sz w:val="32"/>
          <w:szCs w:val="32"/>
        </w:rPr>
        <w:t>在质保期内，电池容量衰减率达到20%时提供免费维修，确保电池容量达到80%及以上</w:t>
      </w:r>
      <w:r>
        <w:rPr>
          <w:rFonts w:hint="eastAsia" w:ascii="仿宋_GB2312" w:eastAsia="仿宋_GB2312"/>
          <w:sz w:val="32"/>
          <w:szCs w:val="32"/>
          <w:lang w:eastAsia="zh-CN"/>
        </w:rPr>
        <w:t>；</w:t>
      </w:r>
      <w:r>
        <w:rPr>
          <w:rFonts w:hint="eastAsia" w:ascii="仿宋_GB2312" w:eastAsia="仿宋_GB2312"/>
          <w:sz w:val="32"/>
          <w:szCs w:val="32"/>
        </w:rPr>
        <w:t>电池容量衰减率达到60%时提供免费更换</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（三）汽车销售服务4S店应保有足够的备品配件，能够对本次采购车辆提供7*24小时的售后服务响应，以保证车辆处于良好的工作状态。</w:t>
      </w:r>
    </w:p>
    <w:p>
      <w:pPr>
        <w:keepNext w:val="0"/>
        <w:keepLines w:val="0"/>
        <w:pageBreakBefore w:val="0"/>
        <w:widowControl w:val="0"/>
        <w:kinsoku/>
        <w:wordWrap/>
        <w:overflowPunct/>
        <w:topLinePunct w:val="0"/>
        <w:autoSpaceDE/>
        <w:autoSpaceDN/>
        <w:bidi w:val="0"/>
        <w:adjustRightInd/>
        <w:snapToGrid/>
        <w:spacing w:line="580" w:lineRule="exact"/>
        <w:rPr>
          <w:rFonts w:hint="eastAsia" w:ascii="黑体" w:hAnsi="方正黑体_GBK" w:eastAsia="黑体" w:cs="方正黑体_GBK"/>
          <w:bCs/>
          <w:sz w:val="32"/>
          <w:szCs w:val="32"/>
        </w:rPr>
      </w:pPr>
      <w:r>
        <w:rPr>
          <w:rFonts w:hint="eastAsia" w:ascii="黑体" w:hAnsi="方正黑体_GBK" w:eastAsia="黑体" w:cs="方正黑体_GBK"/>
          <w:bCs/>
          <w:sz w:val="32"/>
          <w:szCs w:val="32"/>
        </w:rPr>
        <w:t>附 件2</w:t>
      </w:r>
    </w:p>
    <w:p>
      <w:pPr>
        <w:spacing w:line="560" w:lineRule="exact"/>
        <w:jc w:val="center"/>
        <w:rPr>
          <w:rFonts w:hint="eastAsia" w:ascii="方正小标宋简体" w:eastAsia="方正小标宋简体"/>
          <w:bCs/>
          <w:sz w:val="44"/>
          <w:szCs w:val="44"/>
        </w:rPr>
      </w:pP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许昌市中心城区巡游出租汽车更新车型</w:t>
      </w:r>
    </w:p>
    <w:p>
      <w:pPr>
        <w:spacing w:line="560" w:lineRule="exact"/>
        <w:jc w:val="center"/>
        <w:rPr>
          <w:rFonts w:hint="eastAsia"/>
          <w:bCs/>
          <w:sz w:val="44"/>
          <w:szCs w:val="44"/>
        </w:rPr>
      </w:pPr>
      <w:r>
        <w:rPr>
          <w:rFonts w:hint="eastAsia" w:ascii="方正小标宋简体" w:eastAsia="方正小标宋简体"/>
          <w:bCs/>
          <w:sz w:val="44"/>
          <w:szCs w:val="44"/>
        </w:rPr>
        <w:t>推介公选报名表</w:t>
      </w:r>
    </w:p>
    <w:p>
      <w:pPr>
        <w:spacing w:line="560" w:lineRule="exact"/>
        <w:rPr>
          <w:rFonts w:hint="eastAsia" w:ascii="宋体" w:hAnsi="宋体"/>
          <w:b/>
          <w:sz w:val="24"/>
        </w:rPr>
      </w:pPr>
      <w:r>
        <w:rPr>
          <w:rFonts w:hint="eastAsia" w:ascii="宋体" w:hAnsi="宋体" w:cs="仿宋_GB2312"/>
          <w:sz w:val="24"/>
        </w:rPr>
        <w:t xml:space="preserve">经销商签章：   </w:t>
      </w:r>
      <w:r>
        <w:rPr>
          <w:rFonts w:hint="eastAsia" w:ascii="宋体" w:hAnsi="宋体"/>
          <w:sz w:val="24"/>
        </w:rPr>
        <w:t xml:space="preserve">                                  </w:t>
      </w:r>
      <w:r>
        <w:rPr>
          <w:rFonts w:hint="eastAsia" w:ascii="宋体" w:hAnsi="宋体" w:cs="仿宋_GB2312"/>
          <w:sz w:val="24"/>
        </w:rPr>
        <w:t xml:space="preserve">      年    月    日</w:t>
      </w:r>
    </w:p>
    <w:tbl>
      <w:tblPr>
        <w:tblStyle w:val="6"/>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3115"/>
        <w:gridCol w:w="1699"/>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729" w:type="dxa"/>
            <w:noWrap w:val="0"/>
            <w:vAlign w:val="center"/>
          </w:tcPr>
          <w:p>
            <w:pPr>
              <w:spacing w:line="560" w:lineRule="exact"/>
              <w:jc w:val="center"/>
              <w:rPr>
                <w:rFonts w:hint="eastAsia" w:ascii="宋体" w:hAnsi="宋体"/>
                <w:sz w:val="24"/>
              </w:rPr>
            </w:pPr>
            <w:r>
              <w:rPr>
                <w:rFonts w:hint="eastAsia" w:ascii="宋体" w:hAnsi="宋体"/>
                <w:sz w:val="24"/>
              </w:rPr>
              <w:t>经销商名称</w:t>
            </w:r>
          </w:p>
        </w:tc>
        <w:tc>
          <w:tcPr>
            <w:tcW w:w="3115" w:type="dxa"/>
            <w:noWrap w:val="0"/>
            <w:vAlign w:val="top"/>
          </w:tcPr>
          <w:p>
            <w:pPr>
              <w:spacing w:line="560" w:lineRule="exact"/>
              <w:jc w:val="center"/>
              <w:rPr>
                <w:rFonts w:hint="eastAsia" w:ascii="宋体" w:hAnsi="宋体"/>
                <w:sz w:val="24"/>
              </w:rPr>
            </w:pPr>
          </w:p>
        </w:tc>
        <w:tc>
          <w:tcPr>
            <w:tcW w:w="1699" w:type="dxa"/>
            <w:noWrap w:val="0"/>
            <w:vAlign w:val="center"/>
          </w:tcPr>
          <w:p>
            <w:pPr>
              <w:spacing w:line="560" w:lineRule="exact"/>
              <w:jc w:val="center"/>
              <w:rPr>
                <w:rFonts w:hint="eastAsia" w:ascii="宋体" w:hAnsi="宋体"/>
                <w:sz w:val="24"/>
              </w:rPr>
            </w:pPr>
            <w:r>
              <w:rPr>
                <w:rFonts w:hint="eastAsia" w:ascii="宋体" w:hAnsi="宋体"/>
                <w:sz w:val="24"/>
              </w:rPr>
              <w:t>法人代表</w:t>
            </w:r>
          </w:p>
        </w:tc>
        <w:tc>
          <w:tcPr>
            <w:tcW w:w="2095" w:type="dxa"/>
            <w:noWrap w:val="0"/>
            <w:vAlign w:val="top"/>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729" w:type="dxa"/>
            <w:noWrap w:val="0"/>
            <w:vAlign w:val="center"/>
          </w:tcPr>
          <w:p>
            <w:pPr>
              <w:spacing w:line="560" w:lineRule="exact"/>
              <w:jc w:val="center"/>
              <w:rPr>
                <w:rFonts w:hint="eastAsia" w:ascii="宋体" w:hAnsi="宋体"/>
                <w:sz w:val="24"/>
              </w:rPr>
            </w:pPr>
            <w:r>
              <w:rPr>
                <w:rFonts w:hint="eastAsia" w:ascii="宋体" w:hAnsi="宋体"/>
                <w:sz w:val="24"/>
              </w:rPr>
              <w:t>地  址</w:t>
            </w:r>
          </w:p>
        </w:tc>
        <w:tc>
          <w:tcPr>
            <w:tcW w:w="3115" w:type="dxa"/>
            <w:noWrap w:val="0"/>
            <w:vAlign w:val="top"/>
          </w:tcPr>
          <w:p>
            <w:pPr>
              <w:spacing w:line="560" w:lineRule="exact"/>
              <w:jc w:val="center"/>
              <w:rPr>
                <w:rFonts w:hint="eastAsia" w:ascii="宋体" w:hAnsi="宋体"/>
                <w:sz w:val="24"/>
              </w:rPr>
            </w:pPr>
          </w:p>
        </w:tc>
        <w:tc>
          <w:tcPr>
            <w:tcW w:w="1699" w:type="dxa"/>
            <w:noWrap w:val="0"/>
            <w:vAlign w:val="center"/>
          </w:tcPr>
          <w:p>
            <w:pPr>
              <w:spacing w:line="560" w:lineRule="exact"/>
              <w:jc w:val="center"/>
              <w:rPr>
                <w:rFonts w:hint="eastAsia" w:ascii="宋体" w:hAnsi="宋体"/>
                <w:sz w:val="24"/>
              </w:rPr>
            </w:pPr>
            <w:r>
              <w:rPr>
                <w:rFonts w:hint="eastAsia" w:ascii="宋体" w:hAnsi="宋体"/>
                <w:sz w:val="24"/>
              </w:rPr>
              <w:t>联系人及电话</w:t>
            </w:r>
          </w:p>
        </w:tc>
        <w:tc>
          <w:tcPr>
            <w:tcW w:w="2095" w:type="dxa"/>
            <w:noWrap w:val="0"/>
            <w:vAlign w:val="top"/>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729" w:type="dxa"/>
            <w:noWrap w:val="0"/>
            <w:vAlign w:val="center"/>
          </w:tcPr>
          <w:p>
            <w:pPr>
              <w:spacing w:line="560" w:lineRule="exact"/>
              <w:jc w:val="center"/>
              <w:rPr>
                <w:rFonts w:hint="eastAsia" w:ascii="宋体" w:hAnsi="宋体"/>
                <w:sz w:val="24"/>
              </w:rPr>
            </w:pPr>
            <w:r>
              <w:rPr>
                <w:rFonts w:hint="eastAsia" w:ascii="宋体" w:hAnsi="宋体"/>
                <w:sz w:val="24"/>
              </w:rPr>
              <w:t>申报车型</w:t>
            </w:r>
          </w:p>
          <w:p>
            <w:pPr>
              <w:spacing w:line="560" w:lineRule="exact"/>
              <w:jc w:val="center"/>
              <w:rPr>
                <w:rFonts w:hint="eastAsia" w:ascii="宋体" w:hAnsi="宋体"/>
                <w:sz w:val="24"/>
              </w:rPr>
            </w:pPr>
            <w:r>
              <w:rPr>
                <w:rFonts w:hint="eastAsia" w:ascii="宋体" w:hAnsi="宋体"/>
                <w:sz w:val="24"/>
              </w:rPr>
              <w:t>品牌及名称</w:t>
            </w:r>
          </w:p>
        </w:tc>
        <w:tc>
          <w:tcPr>
            <w:tcW w:w="6909" w:type="dxa"/>
            <w:gridSpan w:val="3"/>
            <w:noWrap w:val="0"/>
            <w:vAlign w:val="top"/>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729" w:type="dxa"/>
            <w:noWrap w:val="0"/>
            <w:vAlign w:val="center"/>
          </w:tcPr>
          <w:p>
            <w:pPr>
              <w:spacing w:line="560" w:lineRule="exact"/>
              <w:jc w:val="center"/>
              <w:rPr>
                <w:rFonts w:hint="eastAsia" w:ascii="宋体" w:hAnsi="宋体"/>
                <w:sz w:val="24"/>
              </w:rPr>
            </w:pPr>
            <w:r>
              <w:rPr>
                <w:rFonts w:hint="eastAsia" w:ascii="宋体" w:hAnsi="宋体"/>
                <w:sz w:val="24"/>
                <w:lang w:val="en-US" w:eastAsia="zh-CN"/>
              </w:rPr>
              <w:t>车辆</w:t>
            </w:r>
            <w:r>
              <w:rPr>
                <w:rFonts w:hint="eastAsia" w:ascii="宋体" w:hAnsi="宋体"/>
                <w:sz w:val="24"/>
              </w:rPr>
              <w:t>最高</w:t>
            </w:r>
          </w:p>
          <w:p>
            <w:pPr>
              <w:spacing w:line="560" w:lineRule="exact"/>
              <w:jc w:val="center"/>
              <w:rPr>
                <w:rFonts w:hint="eastAsia" w:ascii="宋体" w:hAnsi="宋体"/>
                <w:sz w:val="24"/>
              </w:rPr>
            </w:pPr>
            <w:r>
              <w:rPr>
                <w:rFonts w:hint="eastAsia" w:ascii="宋体" w:hAnsi="宋体"/>
                <w:sz w:val="24"/>
              </w:rPr>
              <w:t>销售价格承诺</w:t>
            </w:r>
          </w:p>
          <w:p>
            <w:pPr>
              <w:spacing w:line="560" w:lineRule="exact"/>
              <w:jc w:val="center"/>
              <w:rPr>
                <w:rFonts w:hint="eastAsia" w:ascii="宋体" w:hAnsi="宋体"/>
                <w:sz w:val="24"/>
                <w:lang w:val="en"/>
              </w:rPr>
            </w:pPr>
          </w:p>
        </w:tc>
        <w:tc>
          <w:tcPr>
            <w:tcW w:w="6909" w:type="dxa"/>
            <w:gridSpan w:val="3"/>
            <w:noWrap w:val="0"/>
            <w:vAlign w:val="top"/>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729" w:type="dxa"/>
            <w:noWrap w:val="0"/>
            <w:vAlign w:val="center"/>
          </w:tcPr>
          <w:p>
            <w:pPr>
              <w:spacing w:line="560" w:lineRule="exact"/>
              <w:jc w:val="center"/>
              <w:rPr>
                <w:rFonts w:hint="eastAsia" w:ascii="宋体" w:hAnsi="宋体"/>
                <w:sz w:val="24"/>
              </w:rPr>
            </w:pPr>
            <w:r>
              <w:rPr>
                <w:rFonts w:hint="eastAsia" w:ascii="宋体" w:hAnsi="宋体"/>
                <w:sz w:val="24"/>
                <w:lang w:val="en-US" w:eastAsia="zh-CN"/>
              </w:rPr>
              <w:t>质保</w:t>
            </w:r>
            <w:r>
              <w:rPr>
                <w:rFonts w:hint="eastAsia" w:ascii="宋体" w:hAnsi="宋体"/>
                <w:sz w:val="24"/>
              </w:rPr>
              <w:t>政策</w:t>
            </w:r>
          </w:p>
        </w:tc>
        <w:tc>
          <w:tcPr>
            <w:tcW w:w="6909" w:type="dxa"/>
            <w:gridSpan w:val="3"/>
            <w:noWrap w:val="0"/>
            <w:vAlign w:val="top"/>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1729" w:type="dxa"/>
            <w:noWrap w:val="0"/>
            <w:vAlign w:val="center"/>
          </w:tcPr>
          <w:p>
            <w:pPr>
              <w:spacing w:line="560" w:lineRule="exact"/>
              <w:jc w:val="center"/>
              <w:rPr>
                <w:rFonts w:hint="eastAsia" w:ascii="宋体" w:hAnsi="宋体"/>
                <w:sz w:val="24"/>
              </w:rPr>
            </w:pPr>
            <w:r>
              <w:rPr>
                <w:rFonts w:hint="eastAsia" w:ascii="宋体" w:hAnsi="宋体"/>
                <w:sz w:val="24"/>
              </w:rPr>
              <w:t>申报车型投放城市及规模</w:t>
            </w:r>
          </w:p>
        </w:tc>
        <w:tc>
          <w:tcPr>
            <w:tcW w:w="6909" w:type="dxa"/>
            <w:gridSpan w:val="3"/>
            <w:noWrap w:val="0"/>
            <w:vAlign w:val="top"/>
          </w:tcPr>
          <w:p>
            <w:pPr>
              <w:spacing w:line="560" w:lineRule="exact"/>
              <w:jc w:val="center"/>
              <w:rPr>
                <w:rFonts w:hint="eastAsia" w:ascii="宋体" w:hAnsi="宋体"/>
                <w:sz w:val="24"/>
              </w:rPr>
            </w:pPr>
          </w:p>
          <w:p>
            <w:pPr>
              <w:spacing w:line="560" w:lineRule="exact"/>
              <w:jc w:val="center"/>
              <w:rPr>
                <w:rFonts w:hint="eastAsia" w:ascii="宋体" w:hAnsi="宋体"/>
                <w:sz w:val="24"/>
              </w:rPr>
            </w:pPr>
          </w:p>
          <w:p>
            <w:pPr>
              <w:spacing w:line="560" w:lineRule="exact"/>
              <w:jc w:val="center"/>
              <w:rPr>
                <w:rFonts w:hint="eastAsia"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0074F"/>
    <w:rsid w:val="2D60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0"/>
  </w:style>
  <w:style w:type="paragraph" w:styleId="4">
    <w:name w:val="Body Text First Indent 2"/>
    <w:basedOn w:val="5"/>
    <w:unhideWhenUsed/>
    <w:uiPriority w:val="99"/>
    <w:pPr>
      <w:ind w:firstLine="420" w:firstLineChars="200"/>
    </w:pPr>
    <w:rPr>
      <w:rFonts w:ascii="宋体" w:hAnsi="Times New Roman"/>
      <w:kern w:val="0"/>
      <w:sz w:val="24"/>
      <w:szCs w:val="20"/>
    </w:rPr>
  </w:style>
  <w:style w:type="paragraph" w:styleId="5">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2022-02-12T08:11:00Z</dcterms:created>
  <dc:creator>Administrator</dc:creator>
  <cp:lastModifiedBy>Administrator</cp:lastModifiedBy>
  <dcterms:modified xsi:type="dcterms:W3CDTF">2022-02-12T08:12:39Z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3E73C0FDB4B047B89064B57B0B11657B</vt:lpwstr>
  </property>
</Properties>
</file>