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7D32">
      <w:pPr>
        <w:keepNext w:val="0"/>
        <w:keepLines w:val="0"/>
        <w:pageBreakBefore w:val="0"/>
        <w:kinsoku/>
        <w:wordWrap/>
        <w:overflowPunct/>
        <w:topLinePunct w:val="0"/>
        <w:bidi w:val="0"/>
        <w:spacing w:beforeAutospacing="0" w:afterAutospacing="0" w:line="560" w:lineRule="exact"/>
        <w:jc w:val="center"/>
        <w:textAlignment w:val="auto"/>
        <w:rPr>
          <w:rFonts w:hint="eastAsia" w:ascii="宋体" w:hAnsi="宋体" w:eastAsia="宋体" w:cs="宋体"/>
          <w:sz w:val="30"/>
          <w:szCs w:val="30"/>
          <w:lang w:val="en-US" w:eastAsia="zh-CN"/>
        </w:rPr>
      </w:pPr>
      <w:r>
        <w:rPr>
          <w:rFonts w:hint="eastAsia" w:ascii="宋体" w:hAnsi="宋体" w:eastAsia="宋体" w:cs="宋体"/>
          <w:b/>
          <w:bCs/>
          <w:spacing w:val="-5"/>
          <w:sz w:val="30"/>
          <w:szCs w:val="30"/>
        </w:rPr>
        <w:t>XCGC-J2025002号许昌市公路事业发展中心“河南省“一轴一廊”交通基础设施数字化转型升级示范通道及网络项目（许昌市普通公路）施工项目”（评定分离）</w:t>
      </w:r>
      <w:r>
        <w:rPr>
          <w:rFonts w:hint="eastAsia" w:ascii="宋体" w:hAnsi="宋体" w:eastAsia="宋体" w:cs="宋体"/>
          <w:b/>
          <w:bCs/>
          <w:spacing w:val="-5"/>
          <w:sz w:val="30"/>
          <w:szCs w:val="30"/>
          <w:lang w:val="en-US" w:eastAsia="zh-CN"/>
        </w:rPr>
        <w:t>中标结果公示</w:t>
      </w:r>
    </w:p>
    <w:p w14:paraId="45AB7FD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惠德工程咨询有限公司受许昌市公路事业发展中心委托，就XCGC-J2025002号许昌市公路事业发展中心“河南省“一轴一廊”交通基础设施数字化转型升级示范通道及网络项目（许昌市普通公路）施工项目”（评定分离）进行公开招标，于2026年01月27日8时30分按规定程序进行了开标、评标工作，中标候选人公示期已满。定标委员会已完</w:t>
      </w:r>
      <w:r>
        <w:rPr>
          <w:rFonts w:hint="eastAsia" w:ascii="宋体" w:hAnsi="宋体" w:eastAsia="宋体" w:cs="宋体"/>
          <w:sz w:val="24"/>
          <w:szCs w:val="24"/>
          <w:highlight w:val="none"/>
          <w:lang w:val="en-US" w:eastAsia="zh-CN"/>
        </w:rPr>
        <w:t>成中标候选人核查工作，于2026年2月11日10时00分在许昌市公共资源交易中心定</w:t>
      </w:r>
      <w:r>
        <w:rPr>
          <w:rFonts w:hint="eastAsia" w:ascii="宋体" w:hAnsi="宋体" w:eastAsia="宋体" w:cs="宋体"/>
          <w:sz w:val="24"/>
          <w:szCs w:val="24"/>
          <w:lang w:val="en-US" w:eastAsia="zh-CN"/>
        </w:rPr>
        <w:t>标室组织召开了定标会议，按照招标文件明确的定标原则、方法和程序，通过核查随机法进行定标。现将本次中标结果公示如下：</w:t>
      </w:r>
    </w:p>
    <w:p w14:paraId="5BCD88F0">
      <w:pPr>
        <w:keepNext w:val="0"/>
        <w:keepLines w:val="0"/>
        <w:pageBreakBefore w:val="0"/>
        <w:kinsoku/>
        <w:wordWrap/>
        <w:overflowPunct/>
        <w:topLinePunct w:val="0"/>
        <w:bidi w:val="0"/>
        <w:spacing w:beforeAutospacing="0" w:afterAutospacing="0"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一、项目情况</w:t>
      </w:r>
    </w:p>
    <w:p w14:paraId="68E5074F">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项目编号：</w:t>
      </w:r>
      <w:r>
        <w:rPr>
          <w:rFonts w:hint="eastAsia" w:ascii="宋体" w:hAnsi="宋体" w:eastAsia="宋体" w:cs="宋体"/>
          <w:sz w:val="24"/>
          <w:szCs w:val="24"/>
          <w:lang w:val="en-US" w:eastAsia="zh-CN"/>
        </w:rPr>
        <w:t>XCGC-J2025002号；</w:t>
      </w:r>
    </w:p>
    <w:p w14:paraId="44F0F7AE">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rPr>
        <w:t>项目名称：河南省“一轴一廊”交通基础设施数字化转型升级示范通道及网络项目（许昌市普通公路）施工项目</w:t>
      </w:r>
      <w:r>
        <w:rPr>
          <w:rFonts w:hint="eastAsia" w:ascii="宋体" w:hAnsi="宋体" w:eastAsia="宋体" w:cs="宋体"/>
          <w:sz w:val="24"/>
          <w:szCs w:val="24"/>
          <w:lang w:eastAsia="zh-CN"/>
        </w:rPr>
        <w:t>；</w:t>
      </w:r>
    </w:p>
    <w:p w14:paraId="55CCC2DE">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rPr>
        <w:t>招标单位：许昌市公路事业发展中心</w:t>
      </w:r>
      <w:r>
        <w:rPr>
          <w:rFonts w:hint="eastAsia" w:ascii="宋体" w:hAnsi="宋体" w:eastAsia="宋体" w:cs="宋体"/>
          <w:sz w:val="24"/>
          <w:szCs w:val="24"/>
          <w:lang w:eastAsia="zh-CN"/>
        </w:rPr>
        <w:t>；</w:t>
      </w:r>
    </w:p>
    <w:p w14:paraId="399C9F5C">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4.建设内容</w:t>
      </w:r>
      <w:r>
        <w:rPr>
          <w:rFonts w:hint="eastAsia" w:ascii="宋体" w:hAnsi="宋体" w:eastAsia="宋体" w:cs="宋体"/>
          <w:sz w:val="24"/>
          <w:szCs w:val="24"/>
        </w:rPr>
        <w:t>：</w:t>
      </w:r>
      <w:r>
        <w:rPr>
          <w:rFonts w:hint="eastAsia" w:ascii="宋体" w:hAnsi="宋体" w:eastAsia="宋体" w:cs="宋体"/>
          <w:sz w:val="24"/>
          <w:szCs w:val="24"/>
          <w:lang w:val="en-US" w:eastAsia="zh-CN"/>
        </w:rPr>
        <w:t>G107京深线豫境段及京港澳高速连接线示范通道（许昌段）、普通公路智慧服务区（G107许昌段）、普通国道自动化交调站（许昌境）；</w:t>
      </w:r>
    </w:p>
    <w:p w14:paraId="5386440D">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rPr>
        <w:t>标段划分：该项目共分为1个标段</w:t>
      </w:r>
      <w:r>
        <w:rPr>
          <w:rFonts w:hint="eastAsia" w:ascii="宋体" w:hAnsi="宋体" w:eastAsia="宋体" w:cs="宋体"/>
          <w:sz w:val="24"/>
          <w:szCs w:val="24"/>
          <w:lang w:eastAsia="zh-CN"/>
        </w:rPr>
        <w:t>；</w:t>
      </w:r>
    </w:p>
    <w:p w14:paraId="588A4236">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rPr>
        <w:t>招标控制价：</w:t>
      </w:r>
      <w:r>
        <w:rPr>
          <w:rFonts w:hint="eastAsia" w:ascii="宋体" w:hAnsi="宋体" w:eastAsia="宋体" w:cs="宋体"/>
          <w:sz w:val="24"/>
          <w:szCs w:val="24"/>
          <w:lang w:val="en-US" w:eastAsia="zh-CN"/>
        </w:rPr>
        <w:t>24432042.00</w:t>
      </w:r>
      <w:r>
        <w:rPr>
          <w:rFonts w:hint="eastAsia" w:ascii="宋体" w:hAnsi="宋体" w:eastAsia="宋体" w:cs="宋体"/>
          <w:sz w:val="24"/>
          <w:szCs w:val="24"/>
        </w:rPr>
        <w:t>元</w:t>
      </w:r>
      <w:r>
        <w:rPr>
          <w:rFonts w:hint="eastAsia" w:ascii="宋体" w:hAnsi="宋体" w:eastAsia="宋体" w:cs="宋体"/>
          <w:sz w:val="24"/>
          <w:szCs w:val="24"/>
          <w:lang w:eastAsia="zh-CN"/>
        </w:rPr>
        <w:t>；</w:t>
      </w:r>
    </w:p>
    <w:p w14:paraId="48737184">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z w:val="24"/>
          <w:szCs w:val="24"/>
        </w:rPr>
        <w:t>招标范围：招标文件、工程量清单、图纸、答疑纪要（如有）、补充文件（如有）范围内的所有内容</w:t>
      </w:r>
      <w:r>
        <w:rPr>
          <w:rFonts w:hint="eastAsia" w:ascii="宋体" w:hAnsi="宋体" w:eastAsia="宋体" w:cs="宋体"/>
          <w:sz w:val="24"/>
          <w:szCs w:val="24"/>
          <w:lang w:eastAsia="zh-CN"/>
        </w:rPr>
        <w:t>；</w:t>
      </w:r>
    </w:p>
    <w:p w14:paraId="709FDFE5">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sz w:val="24"/>
          <w:szCs w:val="24"/>
        </w:rPr>
        <w:t>计划工期：</w:t>
      </w:r>
      <w:r>
        <w:rPr>
          <w:rFonts w:hint="eastAsia" w:ascii="宋体" w:hAnsi="宋体" w:eastAsia="宋体" w:cs="宋体"/>
          <w:sz w:val="24"/>
          <w:szCs w:val="24"/>
          <w:lang w:val="en-US" w:eastAsia="zh-CN"/>
        </w:rPr>
        <w:t>210</w:t>
      </w:r>
      <w:r>
        <w:rPr>
          <w:rFonts w:hint="eastAsia" w:ascii="宋体" w:hAnsi="宋体" w:eastAsia="宋体" w:cs="宋体"/>
          <w:sz w:val="24"/>
          <w:szCs w:val="24"/>
        </w:rPr>
        <w:t>日历天</w:t>
      </w:r>
      <w:r>
        <w:rPr>
          <w:rFonts w:hint="eastAsia" w:ascii="宋体" w:hAnsi="宋体" w:eastAsia="宋体" w:cs="宋体"/>
          <w:sz w:val="24"/>
          <w:szCs w:val="24"/>
          <w:lang w:eastAsia="zh-CN"/>
        </w:rPr>
        <w:t>；</w:t>
      </w:r>
    </w:p>
    <w:p w14:paraId="2CF5B2EB">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质量要求：合格，通过相关部门的竣（交）工验收</w:t>
      </w:r>
      <w:r>
        <w:rPr>
          <w:rFonts w:hint="eastAsia" w:ascii="宋体" w:hAnsi="宋体" w:eastAsia="宋体" w:cs="宋体"/>
          <w:sz w:val="24"/>
          <w:szCs w:val="24"/>
          <w:lang w:eastAsia="zh-CN"/>
        </w:rPr>
        <w:t>；</w:t>
      </w:r>
    </w:p>
    <w:p w14:paraId="62D950C5">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10.评标办法：技术评分最低标价法；</w:t>
      </w:r>
    </w:p>
    <w:p w14:paraId="148B390A">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11.资格审查方式：资格后审。</w:t>
      </w:r>
    </w:p>
    <w:p w14:paraId="22411B50">
      <w:pPr>
        <w:keepNext w:val="0"/>
        <w:keepLines w:val="0"/>
        <w:pageBreakBefore w:val="0"/>
        <w:kinsoku/>
        <w:wordWrap/>
        <w:overflowPunct/>
        <w:topLinePunct w:val="0"/>
        <w:bidi w:val="0"/>
        <w:spacing w:beforeLines="0" w:beforeAutospacing="0" w:afterLines="0" w:afterAutospacing="0"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val="en-US" w:eastAsia="zh-CN"/>
        </w:rPr>
        <w:t>开、评标</w:t>
      </w:r>
      <w:r>
        <w:rPr>
          <w:rFonts w:hint="eastAsia" w:ascii="宋体" w:hAnsi="宋体" w:eastAsia="宋体" w:cs="宋体"/>
          <w:b/>
          <w:bCs/>
          <w:sz w:val="28"/>
          <w:szCs w:val="28"/>
          <w:lang w:eastAsia="zh-CN"/>
        </w:rPr>
        <w:t>信息</w:t>
      </w:r>
    </w:p>
    <w:p w14:paraId="67EA662C">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开</w:t>
      </w:r>
      <w:r>
        <w:rPr>
          <w:rFonts w:hint="eastAsia" w:ascii="宋体" w:hAnsi="宋体" w:eastAsia="宋体" w:cs="宋体"/>
          <w:sz w:val="24"/>
          <w:szCs w:val="24"/>
        </w:rPr>
        <w:t>标时间</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2026年1月27日8:30</w:t>
      </w:r>
    </w:p>
    <w:p w14:paraId="698345AB">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开</w:t>
      </w:r>
      <w:r>
        <w:rPr>
          <w:rFonts w:hint="eastAsia" w:ascii="宋体" w:hAnsi="宋体" w:eastAsia="宋体" w:cs="宋体"/>
          <w:sz w:val="24"/>
          <w:szCs w:val="24"/>
        </w:rPr>
        <w:t>标地点：</w:t>
      </w:r>
      <w:r>
        <w:rPr>
          <w:rFonts w:hint="eastAsia" w:ascii="宋体" w:hAnsi="宋体" w:eastAsia="宋体" w:cs="宋体"/>
          <w:sz w:val="24"/>
          <w:szCs w:val="24"/>
          <w:lang w:val="en-US" w:eastAsia="zh-CN"/>
        </w:rPr>
        <w:t>许昌市</w:t>
      </w:r>
      <w:r>
        <w:rPr>
          <w:rFonts w:hint="eastAsia" w:ascii="宋体" w:hAnsi="宋体" w:eastAsia="宋体" w:cs="宋体"/>
          <w:sz w:val="24"/>
          <w:szCs w:val="24"/>
        </w:rPr>
        <w:t>公共资源交易中心</w:t>
      </w:r>
      <w:r>
        <w:rPr>
          <w:rFonts w:hint="eastAsia" w:ascii="宋体" w:hAnsi="宋体" w:eastAsia="宋体" w:cs="宋体"/>
          <w:sz w:val="24"/>
          <w:szCs w:val="24"/>
          <w:lang w:val="en-US" w:eastAsia="zh-CN"/>
        </w:rPr>
        <w:t>不见面开标室</w:t>
      </w:r>
    </w:p>
    <w:p w14:paraId="16FA4E44">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3、评标地点：许昌市公共资源交易中心评标室、河南省公共资源交易中心评标室、三门峡市公共资源交易中心评标室</w:t>
      </w:r>
    </w:p>
    <w:p w14:paraId="1DD824A0">
      <w:pPr>
        <w:keepNext w:val="0"/>
        <w:keepLines w:val="0"/>
        <w:pageBreakBefore w:val="0"/>
        <w:kinsoku/>
        <w:wordWrap/>
        <w:overflowPunct/>
        <w:topLinePunct w:val="0"/>
        <w:bidi w:val="0"/>
        <w:spacing w:beforeLines="0" w:beforeAutospacing="0" w:afterLines="0" w:afterAutospacing="0" w:line="5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三、定标信息</w:t>
      </w:r>
    </w:p>
    <w:p w14:paraId="4B498B81">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定标时间：2026年2月11日</w:t>
      </w:r>
    </w:p>
    <w:p w14:paraId="6FDDB07C">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2、定标地点:许昌市公共资源交易中心定标室</w:t>
      </w:r>
    </w:p>
    <w:p w14:paraId="44239E22">
      <w:pPr>
        <w:keepNext w:val="0"/>
        <w:keepLines w:val="0"/>
        <w:pageBreakBefore w:val="0"/>
        <w:kinsoku/>
        <w:wordWrap/>
        <w:overflowPunct/>
        <w:topLinePunct w:val="0"/>
        <w:bidi w:val="0"/>
        <w:spacing w:beforeLines="0" w:beforeAutospacing="0" w:afterLines="0" w:afterAutospacing="0" w:line="560" w:lineRule="exact"/>
        <w:ind w:left="-210" w:leftChars="-100" w:firstLine="600" w:firstLineChars="25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3、定标方法：核查随机法</w:t>
      </w:r>
    </w:p>
    <w:p w14:paraId="29CAECCF">
      <w:pPr>
        <w:keepNext w:val="0"/>
        <w:keepLines w:val="0"/>
        <w:pageBreakBefore w:val="0"/>
        <w:kinsoku/>
        <w:wordWrap/>
        <w:overflowPunct/>
        <w:topLinePunct w:val="0"/>
        <w:bidi w:val="0"/>
        <w:spacing w:beforeLines="0" w:beforeAutospacing="0" w:afterLines="0" w:afterAutospacing="0" w:line="56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cs="宋体"/>
          <w:b/>
          <w:bCs/>
          <w:sz w:val="28"/>
          <w:szCs w:val="28"/>
          <w:lang w:val="en-US" w:eastAsia="zh-CN"/>
        </w:rPr>
        <w:t>、</w:t>
      </w:r>
      <w:r>
        <w:rPr>
          <w:rFonts w:hint="eastAsia" w:ascii="宋体" w:hAnsi="宋体" w:eastAsia="宋体" w:cs="宋体"/>
          <w:b/>
          <w:bCs/>
          <w:sz w:val="28"/>
          <w:szCs w:val="28"/>
          <w:lang w:eastAsia="zh-CN"/>
        </w:rPr>
        <w:t>定</w:t>
      </w:r>
      <w:r>
        <w:rPr>
          <w:rFonts w:hint="eastAsia" w:ascii="宋体" w:hAnsi="宋体" w:eastAsia="宋体" w:cs="宋体"/>
          <w:b/>
          <w:bCs/>
          <w:sz w:val="28"/>
          <w:szCs w:val="28"/>
        </w:rPr>
        <w:t>标方法和标准</w:t>
      </w:r>
    </w:p>
    <w:p w14:paraId="0464C9E6">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该项目</w:t>
      </w:r>
      <w:r>
        <w:rPr>
          <w:rFonts w:hint="eastAsia" w:ascii="宋体" w:hAnsi="宋体" w:eastAsia="宋体" w:cs="宋体"/>
          <w:sz w:val="24"/>
          <w:szCs w:val="24"/>
          <w:lang w:eastAsia="zh-CN"/>
        </w:rPr>
        <w:t>定</w:t>
      </w:r>
      <w:r>
        <w:rPr>
          <w:rFonts w:hint="eastAsia" w:ascii="宋体" w:hAnsi="宋体" w:eastAsia="宋体" w:cs="宋体"/>
          <w:sz w:val="24"/>
          <w:szCs w:val="24"/>
        </w:rPr>
        <w:t>标采用</w:t>
      </w:r>
      <w:r>
        <w:rPr>
          <w:rFonts w:hint="eastAsia" w:ascii="宋体" w:hAnsi="宋体" w:eastAsia="宋体" w:cs="宋体"/>
          <w:sz w:val="24"/>
          <w:szCs w:val="24"/>
          <w:lang w:eastAsia="zh-CN"/>
        </w:rPr>
        <w:t>核查随机</w:t>
      </w:r>
      <w:r>
        <w:rPr>
          <w:rFonts w:hint="eastAsia" w:ascii="宋体" w:hAnsi="宋体" w:eastAsia="宋体" w:cs="宋体"/>
          <w:sz w:val="24"/>
          <w:szCs w:val="24"/>
        </w:rPr>
        <w:t>法，具体标准见招标文件。</w:t>
      </w:r>
    </w:p>
    <w:p w14:paraId="2DEB6B36">
      <w:pPr>
        <w:keepNext w:val="0"/>
        <w:keepLines w:val="0"/>
        <w:pageBreakBefore w:val="0"/>
        <w:numPr>
          <w:ilvl w:val="0"/>
          <w:numId w:val="0"/>
        </w:numPr>
        <w:kinsoku/>
        <w:wordWrap/>
        <w:overflowPunct/>
        <w:topLinePunct w:val="0"/>
        <w:bidi w:val="0"/>
        <w:spacing w:beforeLines="0" w:beforeAutospacing="0" w:afterLines="0" w:afterAutospacing="0" w:line="560" w:lineRule="exact"/>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定标记录</w:t>
      </w:r>
    </w:p>
    <w:p w14:paraId="3777A721">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本项目定标</w:t>
      </w:r>
      <w:r>
        <w:rPr>
          <w:rFonts w:hint="eastAsia" w:ascii="宋体" w:hAnsi="宋体" w:eastAsia="宋体" w:cs="宋体"/>
          <w:sz w:val="24"/>
          <w:szCs w:val="24"/>
          <w:highlight w:val="none"/>
          <w:lang w:val="en-US" w:eastAsia="zh-CN"/>
        </w:rPr>
        <w:t>会议由招标人主持，中标</w:t>
      </w:r>
      <w:r>
        <w:rPr>
          <w:rFonts w:hint="eastAsia" w:ascii="宋体" w:hAnsi="宋体" w:eastAsia="宋体" w:cs="宋体"/>
          <w:sz w:val="24"/>
          <w:szCs w:val="24"/>
          <w:lang w:val="en-US" w:eastAsia="zh-CN"/>
        </w:rPr>
        <w:t>候选人以现场的方式参加定标。定标委员会严格按照招标文件规定的方法、程序进行定标，行政监督人员现场全过程监督，招标代理机构记录定标全过程。</w:t>
      </w:r>
    </w:p>
    <w:p w14:paraId="7CEE7A81">
      <w:pPr>
        <w:keepNext w:val="0"/>
        <w:keepLines w:val="0"/>
        <w:pageBreakBefore w:val="0"/>
        <w:kinsoku/>
        <w:wordWrap/>
        <w:overflowPunct/>
        <w:topLinePunct w:val="0"/>
        <w:bidi w:val="0"/>
        <w:spacing w:beforeLines="0" w:beforeAutospacing="0" w:afterLines="0" w:afterAutospacing="0" w:line="56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六</w:t>
      </w:r>
      <w:r>
        <w:rPr>
          <w:rFonts w:hint="eastAsia" w:ascii="宋体" w:hAnsi="宋体" w:eastAsia="宋体" w:cs="宋体"/>
          <w:b/>
          <w:bCs/>
          <w:sz w:val="28"/>
          <w:szCs w:val="28"/>
          <w:lang w:eastAsia="zh-CN"/>
        </w:rPr>
        <w:t>、定标委员会核查情况</w:t>
      </w:r>
    </w:p>
    <w:p w14:paraId="32A7F560">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1、核查内容：</w:t>
      </w:r>
    </w:p>
    <w:p w14:paraId="47B03F29">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1.1信用信息：</w:t>
      </w:r>
    </w:p>
    <w:p w14:paraId="7305B93A">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信用中国”网站列入“重大税收违法失信主体”查询截图、“中国执行信息公开网”网站列入“失信被执行人”查询截图，查询日期为投标截止日，查询对象包括中标候选人及其法定代表人、拟派项目负责人。如被列入“重大税收违法失信主体”或“失信被执行人”名单的，取消其中标候选人资格；</w:t>
      </w:r>
    </w:p>
    <w:p w14:paraId="703EA923">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提供投标人和其法定代表人、拟委任的项目负责人在近三年内无行贿犯罪行为的承诺，未提供取消其中标候选人资格；</w:t>
      </w:r>
    </w:p>
    <w:p w14:paraId="795376C1">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1.2履约能力：</w:t>
      </w:r>
    </w:p>
    <w:p w14:paraId="7121941D">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设单位对项目履约情况。以往项目履约情况以交（或竣）工验收证书为准，如未提供核查不通过。（注：以往项目是指投标文件中提供的2022年1月1日以来类似项目业绩。须提供至少1份以往项目交（或竣）工验收证书）</w:t>
      </w:r>
    </w:p>
    <w:p w14:paraId="3C62A96B">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1.3招标人认为其他需核查内容：</w:t>
      </w:r>
    </w:p>
    <w:p w14:paraId="5B106D19">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①提供中标候选人符合招标文件规定的营业执照、资质证书、安全生产许可证，否则视为该项核查未通过；</w:t>
      </w:r>
    </w:p>
    <w:p w14:paraId="5F40A7BC">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②提供中标候选人符合招标文件规定的项目负责人证书、技术负责人证书，否则视为该项核查未通过；</w:t>
      </w:r>
    </w:p>
    <w:p w14:paraId="6726E44D">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③提供中标候选人符合招标文件规定社保证明:项目负责人、技术负责人、授权委托人（提供劳动合同及近三个月的社保证明），否则视为该项核查未通过；</w:t>
      </w:r>
    </w:p>
    <w:p w14:paraId="30B2DEC8">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④中标候选人财务状况良好，没有处于被责令停业，财产被接管、冻结或破产状况，提供第三方出具的财务审计报告（2022年、2023年、2024年），否则视为该项核查未通过；</w:t>
      </w:r>
    </w:p>
    <w:p w14:paraId="151E13D0">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a.考察</w:t>
      </w:r>
    </w:p>
    <w:p w14:paraId="41C37092">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不采取□采取</w:t>
      </w:r>
    </w:p>
    <w:p w14:paraId="21AEBFAC">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b.质询</w:t>
      </w:r>
    </w:p>
    <w:p w14:paraId="3CC1884F">
      <w:pPr>
        <w:keepNext w:val="0"/>
        <w:keepLines w:val="0"/>
        <w:pageBreakBefore w:val="0"/>
        <w:numPr>
          <w:ilvl w:val="0"/>
          <w:numId w:val="0"/>
        </w:numPr>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不采取□采取</w:t>
      </w:r>
    </w:p>
    <w:p w14:paraId="77D9E167">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2、核查方式：</w:t>
      </w:r>
    </w:p>
    <w:p w14:paraId="144199F5">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1）中标候选人材料提供：中标候选人应按招标人 （招标代理机构）通知，在定标会议前的规定时限内，提供核查内容要求相关证明材料并加盖单位公章。如未在规定时限内提供视为自动放弃中标候选人资格。 </w:t>
      </w:r>
    </w:p>
    <w:p w14:paraId="21ABB65A">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人主动核查：根据评标委员会推荐的中标候选人名单，在定标会议召开之前，招标人组建的定标委员会对招标文件规定的核查内容对中标候选人进行查询核实，并以投标截止日的查询状态作为最终认定依据。</w:t>
      </w:r>
    </w:p>
    <w:p w14:paraId="029CBAB9">
      <w:pPr>
        <w:keepNext w:val="0"/>
        <w:keepLines w:val="0"/>
        <w:pageBreakBefore w:val="0"/>
        <w:numPr>
          <w:ilvl w:val="0"/>
          <w:numId w:val="0"/>
        </w:numPr>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3、核查</w:t>
      </w:r>
      <w:r>
        <w:rPr>
          <w:rFonts w:hint="eastAsia" w:ascii="宋体" w:hAnsi="宋体" w:eastAsia="宋体" w:cs="宋体"/>
          <w:b w:val="0"/>
          <w:bCs w:val="0"/>
          <w:sz w:val="24"/>
          <w:szCs w:val="24"/>
          <w:lang w:val="en-US" w:eastAsia="zh-CN"/>
        </w:rPr>
        <w:t>结果：</w:t>
      </w:r>
    </w:p>
    <w:tbl>
      <w:tblPr>
        <w:tblStyle w:val="6"/>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1717"/>
        <w:gridCol w:w="3067"/>
      </w:tblGrid>
      <w:tr w14:paraId="7FDC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590FF47A">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中标候选人名称</w:t>
            </w:r>
          </w:p>
        </w:tc>
        <w:tc>
          <w:tcPr>
            <w:tcW w:w="1717" w:type="dxa"/>
          </w:tcPr>
          <w:p w14:paraId="04190E67">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核查结果</w:t>
            </w:r>
          </w:p>
        </w:tc>
        <w:tc>
          <w:tcPr>
            <w:tcW w:w="3067" w:type="dxa"/>
          </w:tcPr>
          <w:p w14:paraId="4258DCBB">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核查不通过原因（如有）</w:t>
            </w:r>
          </w:p>
        </w:tc>
      </w:tr>
      <w:tr w14:paraId="3747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31979B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pacing w:val="17"/>
                <w:sz w:val="24"/>
                <w:szCs w:val="24"/>
                <w:lang w:val="en-US" w:eastAsia="zh-CN"/>
              </w:rPr>
              <w:t>中咨泰克交通工程集团有限公司</w:t>
            </w:r>
          </w:p>
        </w:tc>
        <w:tc>
          <w:tcPr>
            <w:tcW w:w="1717" w:type="dxa"/>
            <w:vAlign w:val="center"/>
          </w:tcPr>
          <w:p w14:paraId="7703004C">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w:t>
            </w:r>
          </w:p>
        </w:tc>
        <w:tc>
          <w:tcPr>
            <w:tcW w:w="3067" w:type="dxa"/>
            <w:vAlign w:val="center"/>
          </w:tcPr>
          <w:p w14:paraId="09A5B322">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8C7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7111D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pacing w:val="17"/>
                <w:sz w:val="24"/>
                <w:szCs w:val="24"/>
                <w:lang w:val="en-US" w:eastAsia="zh-CN"/>
              </w:rPr>
              <w:t>中远海运科技股份有限公司</w:t>
            </w:r>
          </w:p>
        </w:tc>
        <w:tc>
          <w:tcPr>
            <w:tcW w:w="1717" w:type="dxa"/>
            <w:vAlign w:val="center"/>
          </w:tcPr>
          <w:p w14:paraId="6C7DF826">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w:t>
            </w:r>
          </w:p>
        </w:tc>
        <w:tc>
          <w:tcPr>
            <w:tcW w:w="3067" w:type="dxa"/>
            <w:vAlign w:val="center"/>
          </w:tcPr>
          <w:p w14:paraId="7EFC1899">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738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3030E5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pacing w:val="17"/>
                <w:sz w:val="24"/>
                <w:szCs w:val="24"/>
                <w:lang w:val="en-US" w:eastAsia="zh-CN"/>
              </w:rPr>
              <w:t>北京云星宇交通科技股份有限公司</w:t>
            </w:r>
          </w:p>
        </w:tc>
        <w:tc>
          <w:tcPr>
            <w:tcW w:w="1717" w:type="dxa"/>
            <w:vAlign w:val="center"/>
          </w:tcPr>
          <w:p w14:paraId="6B0CAF60">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w:t>
            </w:r>
          </w:p>
        </w:tc>
        <w:tc>
          <w:tcPr>
            <w:tcW w:w="3067" w:type="dxa"/>
            <w:vAlign w:val="center"/>
          </w:tcPr>
          <w:p w14:paraId="28670C23">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713A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01A4F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pacing w:val="17"/>
                <w:sz w:val="24"/>
                <w:szCs w:val="24"/>
                <w:lang w:val="en-US" w:eastAsia="zh-CN"/>
              </w:rPr>
              <w:t>北京瑞华赢科技发展股份有限公司</w:t>
            </w:r>
          </w:p>
        </w:tc>
        <w:tc>
          <w:tcPr>
            <w:tcW w:w="1717" w:type="dxa"/>
            <w:vAlign w:val="center"/>
          </w:tcPr>
          <w:p w14:paraId="3E5E4112">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w:t>
            </w:r>
          </w:p>
        </w:tc>
        <w:tc>
          <w:tcPr>
            <w:tcW w:w="3067" w:type="dxa"/>
            <w:vAlign w:val="center"/>
          </w:tcPr>
          <w:p w14:paraId="1D3D5267">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r w14:paraId="3372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vAlign w:val="center"/>
          </w:tcPr>
          <w:p w14:paraId="312173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pacing w:val="17"/>
                <w:sz w:val="24"/>
                <w:szCs w:val="24"/>
                <w:lang w:val="en-US" w:eastAsia="zh-CN"/>
              </w:rPr>
              <w:t>陕西交通科技有限公司</w:t>
            </w:r>
          </w:p>
        </w:tc>
        <w:tc>
          <w:tcPr>
            <w:tcW w:w="1717" w:type="dxa"/>
            <w:vAlign w:val="center"/>
          </w:tcPr>
          <w:p w14:paraId="4BDD07F0">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通过</w:t>
            </w:r>
          </w:p>
        </w:tc>
        <w:tc>
          <w:tcPr>
            <w:tcW w:w="3067" w:type="dxa"/>
            <w:vAlign w:val="center"/>
          </w:tcPr>
          <w:p w14:paraId="48D4EE46">
            <w:pPr>
              <w:keepNext w:val="0"/>
              <w:keepLines w:val="0"/>
              <w:pageBreakBefore w:val="0"/>
              <w:kinsoku/>
              <w:wordWrap/>
              <w:overflowPunct/>
              <w:topLinePunct w:val="0"/>
              <w:bidi w:val="0"/>
              <w:spacing w:beforeLines="0" w:beforeAutospacing="0" w:afterLines="0" w:afterAutospacing="0" w:line="5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bl>
    <w:p w14:paraId="461DB927">
      <w:pPr>
        <w:keepNext w:val="0"/>
        <w:keepLines w:val="0"/>
        <w:pageBreakBefore w:val="0"/>
        <w:widowControl/>
        <w:kinsoku/>
        <w:wordWrap/>
        <w:overflowPunct/>
        <w:topLinePunct w:val="0"/>
        <w:bidi w:val="0"/>
        <w:spacing w:beforeLines="0" w:beforeAutospacing="0" w:afterLines="0" w:afterAutospacing="0" w:line="560" w:lineRule="exact"/>
        <w:jc w:val="lef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w:t>
      </w:r>
      <w:r>
        <w:rPr>
          <w:rFonts w:hint="eastAsia" w:ascii="宋体" w:hAnsi="宋体" w:eastAsia="宋体" w:cs="宋体"/>
          <w:b/>
          <w:bCs/>
          <w:sz w:val="28"/>
          <w:szCs w:val="28"/>
          <w:lang w:eastAsia="zh-CN"/>
        </w:rPr>
        <w:t>定</w:t>
      </w:r>
      <w:r>
        <w:rPr>
          <w:rFonts w:hint="eastAsia" w:ascii="宋体" w:hAnsi="宋体" w:eastAsia="宋体" w:cs="宋体"/>
          <w:b/>
          <w:bCs/>
          <w:sz w:val="28"/>
          <w:szCs w:val="28"/>
        </w:rPr>
        <w:t>标结果</w:t>
      </w:r>
    </w:p>
    <w:p w14:paraId="791E29FC">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定标委员会按照招标文件中明确的定标原则、方法和程序，在中标候选人中确定中标</w:t>
      </w:r>
      <w:r>
        <w:rPr>
          <w:rFonts w:hint="eastAsia" w:ascii="宋体" w:hAnsi="宋体" w:eastAsia="宋体" w:cs="宋体"/>
          <w:sz w:val="24"/>
          <w:szCs w:val="24"/>
          <w:lang w:val="en-US" w:eastAsia="zh-CN"/>
        </w:rPr>
        <w:t>人</w:t>
      </w:r>
      <w:r>
        <w:rPr>
          <w:rFonts w:hint="eastAsia" w:ascii="宋体" w:hAnsi="宋体" w:eastAsia="宋体" w:cs="宋体"/>
          <w:sz w:val="24"/>
          <w:szCs w:val="24"/>
        </w:rPr>
        <w:t>，</w:t>
      </w:r>
      <w:r>
        <w:rPr>
          <w:rFonts w:hint="eastAsia" w:ascii="宋体" w:hAnsi="宋体" w:eastAsia="宋体" w:cs="宋体"/>
          <w:sz w:val="24"/>
          <w:szCs w:val="24"/>
          <w:lang w:eastAsia="zh-CN"/>
        </w:rPr>
        <w:t>定标</w:t>
      </w:r>
      <w:r>
        <w:rPr>
          <w:rFonts w:hint="eastAsia" w:ascii="宋体" w:hAnsi="宋体" w:eastAsia="宋体" w:cs="宋体"/>
          <w:sz w:val="24"/>
          <w:szCs w:val="24"/>
        </w:rPr>
        <w:t>委</w:t>
      </w:r>
      <w:r>
        <w:rPr>
          <w:rFonts w:hint="eastAsia" w:ascii="宋体" w:hAnsi="宋体" w:eastAsia="宋体" w:cs="宋体"/>
          <w:sz w:val="24"/>
          <w:szCs w:val="24"/>
          <w:lang w:eastAsia="zh-CN"/>
        </w:rPr>
        <w:t>员</w:t>
      </w:r>
      <w:r>
        <w:rPr>
          <w:rFonts w:hint="eastAsia" w:ascii="宋体" w:hAnsi="宋体" w:eastAsia="宋体" w:cs="宋体"/>
          <w:sz w:val="24"/>
          <w:szCs w:val="24"/>
        </w:rPr>
        <w:t>会一致确定结果如下：</w:t>
      </w:r>
    </w:p>
    <w:p w14:paraId="74E3B605">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推荐中标人名单</w:t>
      </w:r>
    </w:p>
    <w:p w14:paraId="06864E20">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中</w:t>
      </w:r>
      <w:r>
        <w:rPr>
          <w:rFonts w:hint="eastAsia" w:ascii="宋体" w:hAnsi="宋体" w:eastAsia="宋体" w:cs="宋体"/>
          <w:sz w:val="24"/>
          <w:szCs w:val="24"/>
        </w:rPr>
        <w:t>标人：</w:t>
      </w:r>
      <w:r>
        <w:rPr>
          <w:rFonts w:hint="eastAsia" w:ascii="宋体" w:hAnsi="宋体" w:eastAsia="宋体" w:cs="宋体"/>
          <w:sz w:val="24"/>
          <w:szCs w:val="24"/>
          <w:lang w:val="en-US" w:eastAsia="zh-CN"/>
        </w:rPr>
        <w:t xml:space="preserve"> 陕西交通科技有限公司</w:t>
      </w:r>
    </w:p>
    <w:p w14:paraId="61BB93B2">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报价：小写23890034.35元；大写：贰仟叁佰捌拾玖万零叁拾肆元叁角伍分     </w:t>
      </w:r>
    </w:p>
    <w:p w14:paraId="3D8B55B1">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质量要求：合格，通过相关部门的竣（交）工验收</w:t>
      </w:r>
    </w:p>
    <w:p w14:paraId="5BECABED">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计划工期：210日历天</w:t>
      </w:r>
    </w:p>
    <w:p w14:paraId="52B874EB">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李永强      证书编号：陕1612011201206509</w:t>
      </w:r>
    </w:p>
    <w:p w14:paraId="71242467">
      <w:pPr>
        <w:keepNext w:val="0"/>
        <w:keepLines w:val="0"/>
        <w:pageBreakBefore w:val="0"/>
        <w:kinsoku/>
        <w:wordWrap/>
        <w:overflowPunct/>
        <w:topLinePunct w:val="0"/>
        <w:bidi w:val="0"/>
        <w:spacing w:beforeLines="0" w:beforeAutospacing="0" w:afterLines="0" w:afterAutospacing="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资格条件：</w:t>
      </w:r>
      <w:r>
        <w:rPr>
          <w:rFonts w:hint="eastAsia" w:ascii="宋体" w:hAnsi="宋体" w:eastAsia="宋体" w:cs="宋体"/>
          <w:sz w:val="24"/>
          <w:szCs w:val="24"/>
          <w:lang w:val="en-US" w:eastAsia="zh-CN"/>
        </w:rPr>
        <w:t>符合招标文件要求</w:t>
      </w:r>
    </w:p>
    <w:p w14:paraId="68FE32F8">
      <w:pPr>
        <w:keepNext w:val="0"/>
        <w:keepLines w:val="0"/>
        <w:pageBreakBefore w:val="0"/>
        <w:numPr>
          <w:ilvl w:val="0"/>
          <w:numId w:val="0"/>
        </w:numPr>
        <w:kinsoku/>
        <w:wordWrap/>
        <w:overflowPunct/>
        <w:topLinePunct w:val="0"/>
        <w:bidi w:val="0"/>
        <w:spacing w:beforeLines="0" w:beforeAutospacing="0" w:afterLines="0" w:afterAutospacing="0"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cs="宋体"/>
          <w:b/>
          <w:bCs/>
          <w:kern w:val="2"/>
          <w:sz w:val="28"/>
          <w:szCs w:val="28"/>
          <w:lang w:val="en-US" w:eastAsia="zh-CN" w:bidi="ar-SA"/>
        </w:rPr>
        <w:t>八</w:t>
      </w:r>
      <w:r>
        <w:rPr>
          <w:rFonts w:hint="eastAsia" w:ascii="宋体" w:hAnsi="宋体" w:eastAsia="宋体" w:cs="宋体"/>
          <w:b/>
          <w:bCs/>
          <w:kern w:val="2"/>
          <w:sz w:val="28"/>
          <w:szCs w:val="28"/>
          <w:lang w:val="en-US" w:eastAsia="zh-CN" w:bidi="ar-SA"/>
        </w:rPr>
        <w:t>、</w:t>
      </w:r>
      <w:r>
        <w:rPr>
          <w:rFonts w:hint="eastAsia" w:ascii="宋体" w:hAnsi="宋体" w:eastAsia="宋体" w:cs="宋体"/>
          <w:b/>
          <w:bCs/>
          <w:sz w:val="28"/>
          <w:szCs w:val="28"/>
          <w:lang w:val="en-US" w:eastAsia="zh-CN"/>
        </w:rPr>
        <w:t>发布媒介及公示时间</w:t>
      </w:r>
    </w:p>
    <w:p w14:paraId="4B57D86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Autospacing="0" w:line="56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2026年02月11日至2026年02月14日，本中标结果公示在《全国公共资源交易平台（河南省·许昌市）》《中国招标投标公共服务平台》《许昌市交通运输局》同时发布</w:t>
      </w:r>
      <w:r>
        <w:rPr>
          <w:rFonts w:hint="eastAsia" w:ascii="宋体" w:hAnsi="宋体" w:eastAsia="宋体" w:cs="宋体"/>
          <w:lang w:val="en-US" w:eastAsia="zh-CN"/>
        </w:rPr>
        <w:t>。</w:t>
      </w:r>
    </w:p>
    <w:p w14:paraId="4DC96D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444"/>
        <w:jc w:val="both"/>
        <w:textAlignment w:val="auto"/>
        <w:rPr>
          <w:rFonts w:hint="eastAsia" w:ascii="宋体" w:hAnsi="宋体" w:eastAsia="宋体" w:cs="宋体"/>
          <w:b/>
          <w:bCs/>
          <w:i w:val="0"/>
          <w:iCs w:val="0"/>
          <w:caps w:val="0"/>
          <w:color w:val="333333"/>
          <w:spacing w:val="0"/>
          <w:sz w:val="28"/>
          <w:szCs w:val="28"/>
        </w:rPr>
      </w:pPr>
      <w:r>
        <w:rPr>
          <w:rFonts w:hint="eastAsia" w:ascii="宋体" w:hAnsi="宋体" w:cs="宋体"/>
          <w:b/>
          <w:bCs/>
          <w:sz w:val="28"/>
          <w:szCs w:val="28"/>
          <w:lang w:val="en-US" w:eastAsia="zh-CN"/>
        </w:rPr>
        <w:t>九</w:t>
      </w:r>
      <w:r>
        <w:rPr>
          <w:rFonts w:hint="eastAsia" w:ascii="宋体" w:hAnsi="宋体" w:eastAsia="宋体" w:cs="宋体"/>
          <w:b/>
          <w:bCs/>
          <w:sz w:val="28"/>
          <w:szCs w:val="28"/>
          <w:lang w:val="en-US" w:eastAsia="zh-CN"/>
        </w:rPr>
        <w:t>、</w:t>
      </w:r>
      <w:r>
        <w:rPr>
          <w:rStyle w:val="8"/>
          <w:rFonts w:hint="eastAsia" w:ascii="宋体" w:hAnsi="宋体" w:eastAsia="宋体" w:cs="宋体"/>
          <w:b/>
          <w:bCs/>
          <w:i w:val="0"/>
          <w:iCs w:val="0"/>
          <w:caps w:val="0"/>
          <w:color w:val="333333"/>
          <w:spacing w:val="0"/>
          <w:sz w:val="28"/>
          <w:szCs w:val="28"/>
          <w:shd w:val="clear" w:fill="FFFFFF"/>
        </w:rPr>
        <w:t>异议、投诉渠道和方式</w:t>
      </w:r>
    </w:p>
    <w:p w14:paraId="2D6024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标候选人或其他利害关系人对本次中标结果如有异议，可在公示期间通过“许昌市公共资源电子交易系统”在线提出或以其他书面形式向招标人提出，逾期不再受理，招标人应当自收到异议之日起3日内作出答复。若有投诉，可向监督部门进行投诉。</w:t>
      </w:r>
    </w:p>
    <w:p w14:paraId="05F58C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384"/>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2.受理异议的联系人和联系方式见“中标结果公示：</w:t>
      </w:r>
      <w:r>
        <w:rPr>
          <w:rFonts w:hint="eastAsia" w:ascii="宋体" w:hAnsi="宋体" w:eastAsia="宋体" w:cs="宋体"/>
          <w:i w:val="0"/>
          <w:iCs w:val="0"/>
          <w:caps w:val="0"/>
          <w:color w:val="333333"/>
          <w:spacing w:val="0"/>
          <w:sz w:val="24"/>
          <w:szCs w:val="24"/>
          <w:shd w:val="clear" w:fill="FFFFFF"/>
          <w:lang w:val="en-US" w:eastAsia="zh-CN"/>
        </w:rPr>
        <w:t>十</w:t>
      </w: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rPr>
        <w:t>.1和</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rPr>
        <w:t>.2”。受理投诉的联系人和联系方式见“中标结果公示：</w:t>
      </w:r>
      <w:r>
        <w:rPr>
          <w:rFonts w:hint="eastAsia" w:ascii="宋体" w:hAnsi="宋体" w:eastAsia="宋体" w:cs="宋体"/>
          <w:i w:val="0"/>
          <w:iCs w:val="0"/>
          <w:caps w:val="0"/>
          <w:color w:val="333333"/>
          <w:spacing w:val="0"/>
          <w:sz w:val="24"/>
          <w:szCs w:val="24"/>
          <w:shd w:val="clear" w:fill="FFFFFF"/>
          <w:lang w:val="en-US" w:eastAsia="zh-CN"/>
        </w:rPr>
        <w:t>十</w:t>
      </w:r>
      <w:r>
        <w:rPr>
          <w:rFonts w:hint="eastAsia" w:ascii="宋体" w:hAnsi="宋体" w:eastAsia="宋体" w:cs="宋体"/>
          <w:i w:val="0"/>
          <w:iCs w:val="0"/>
          <w:caps w:val="0"/>
          <w:color w:val="333333"/>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cs="宋体"/>
          <w:i w:val="0"/>
          <w:iCs w:val="0"/>
          <w:caps w:val="0"/>
          <w:color w:val="333333"/>
          <w:spacing w:val="0"/>
          <w:sz w:val="24"/>
          <w:szCs w:val="24"/>
          <w:shd w:val="clear" w:fill="FFFFFF"/>
          <w:lang w:val="en-US" w:eastAsia="zh-CN"/>
        </w:rPr>
        <w:t>0</w:t>
      </w:r>
      <w:r>
        <w:rPr>
          <w:rFonts w:hint="eastAsia" w:ascii="宋体" w:hAnsi="宋体" w:eastAsia="宋体" w:cs="宋体"/>
          <w:i w:val="0"/>
          <w:iCs w:val="0"/>
          <w:caps w:val="0"/>
          <w:color w:val="333333"/>
          <w:spacing w:val="0"/>
          <w:sz w:val="24"/>
          <w:szCs w:val="24"/>
          <w:shd w:val="clear" w:fill="FFFFFF"/>
        </w:rPr>
        <w:t>.3”</w:t>
      </w:r>
    </w:p>
    <w:p w14:paraId="009EF449">
      <w:pPr>
        <w:keepNext w:val="0"/>
        <w:keepLines w:val="0"/>
        <w:pageBreakBefore w:val="0"/>
        <w:widowControl w:val="0"/>
        <w:kinsoku/>
        <w:wordWrap/>
        <w:overflowPunct/>
        <w:topLinePunct w:val="0"/>
        <w:autoSpaceDE w:val="0"/>
        <w:autoSpaceDN w:val="0"/>
        <w:bidi w:val="0"/>
        <w:adjustRightInd w:val="0"/>
        <w:snapToGrid/>
        <w:spacing w:beforeAutospacing="0" w:afterAutospacing="0" w:line="560" w:lineRule="exact"/>
        <w:ind w:firstLine="562" w:firstLineChars="200"/>
        <w:textAlignment w:val="auto"/>
        <w:outlineLvl w:val="9"/>
        <w:rPr>
          <w:rFonts w:hint="eastAsia" w:ascii="宋体" w:hAnsi="宋体" w:eastAsia="宋体" w:cs="宋体"/>
          <w:b/>
          <w:bCs/>
          <w:color w:val="000000"/>
          <w:sz w:val="28"/>
          <w:szCs w:val="28"/>
          <w:lang w:val="en-US" w:eastAsia="zh-CN"/>
        </w:rPr>
      </w:pPr>
      <w:r>
        <w:rPr>
          <w:rFonts w:hint="eastAsia" w:ascii="宋体" w:hAnsi="宋体" w:eastAsia="宋体" w:cs="宋体"/>
          <w:b/>
          <w:bCs/>
          <w:sz w:val="28"/>
          <w:szCs w:val="28"/>
          <w:lang w:val="en-US" w:eastAsia="zh-CN"/>
        </w:rPr>
        <w:t>十、</w:t>
      </w:r>
      <w:r>
        <w:rPr>
          <w:rFonts w:hint="eastAsia" w:ascii="宋体" w:hAnsi="宋体" w:eastAsia="宋体" w:cs="宋体"/>
          <w:b/>
          <w:bCs/>
          <w:color w:val="000000"/>
          <w:sz w:val="28"/>
          <w:szCs w:val="28"/>
          <w:lang w:val="en-US" w:eastAsia="zh-CN"/>
        </w:rPr>
        <w:t>联系方式</w:t>
      </w:r>
    </w:p>
    <w:p w14:paraId="24961A59">
      <w:pPr>
        <w:keepNext w:val="0"/>
        <w:keepLines w:val="0"/>
        <w:pageBreakBefore w:val="0"/>
        <w:kinsoku/>
        <w:wordWrap/>
        <w:overflowPunct/>
        <w:topLinePunct w:val="0"/>
        <w:bidi w:val="0"/>
        <w:spacing w:beforeAutospacing="0" w:afterAutospacing="0" w:line="56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rPr>
        <w:t>招标人：许昌市公路事业发展中心</w:t>
      </w:r>
    </w:p>
    <w:p w14:paraId="7FBA9970">
      <w:pPr>
        <w:keepNext w:val="0"/>
        <w:keepLines w:val="0"/>
        <w:pageBreakBefore w:val="0"/>
        <w:kinsoku/>
        <w:wordWrap/>
        <w:overflowPunct/>
        <w:topLinePunct w:val="0"/>
        <w:bidi w:val="0"/>
        <w:spacing w:beforeAutospacing="0" w:afterAutospacing="0" w:line="560" w:lineRule="exact"/>
        <w:ind w:firstLine="720" w:firstLineChars="30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地址：</w:t>
      </w:r>
      <w:r>
        <w:rPr>
          <w:rFonts w:hint="eastAsia" w:ascii="宋体" w:hAnsi="宋体" w:eastAsia="宋体" w:cs="宋体"/>
          <w:color w:val="000000"/>
          <w:kern w:val="0"/>
          <w:sz w:val="24"/>
          <w:szCs w:val="24"/>
          <w:shd w:val="clear" w:color="auto" w:fill="FFFFFF"/>
          <w:lang w:bidi="ar"/>
        </w:rPr>
        <w:t>许昌市文峰路中路938号</w:t>
      </w:r>
    </w:p>
    <w:p w14:paraId="47212FA7">
      <w:pPr>
        <w:keepNext w:val="0"/>
        <w:keepLines w:val="0"/>
        <w:pageBreakBefore w:val="0"/>
        <w:kinsoku/>
        <w:wordWrap/>
        <w:overflowPunct/>
        <w:topLinePunct w:val="0"/>
        <w:bidi w:val="0"/>
        <w:spacing w:beforeAutospacing="0" w:afterAutospacing="0" w:line="560" w:lineRule="exact"/>
        <w:ind w:firstLine="720" w:firstLineChars="3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项目负责人：</w:t>
      </w:r>
      <w:r>
        <w:rPr>
          <w:rFonts w:hint="eastAsia" w:ascii="宋体" w:hAnsi="宋体" w:eastAsia="宋体" w:cs="宋体"/>
          <w:color w:val="000000"/>
          <w:sz w:val="24"/>
          <w:szCs w:val="24"/>
          <w:lang w:val="en-US" w:eastAsia="zh-CN"/>
        </w:rPr>
        <w:t>杨先生</w:t>
      </w:r>
    </w:p>
    <w:p w14:paraId="168F0202">
      <w:pPr>
        <w:keepNext w:val="0"/>
        <w:keepLines w:val="0"/>
        <w:pageBreakBefore w:val="0"/>
        <w:kinsoku/>
        <w:wordWrap/>
        <w:overflowPunct/>
        <w:topLinePunct w:val="0"/>
        <w:bidi w:val="0"/>
        <w:spacing w:beforeAutospacing="0" w:afterAutospacing="0" w:line="560" w:lineRule="exact"/>
        <w:ind w:firstLine="720" w:firstLineChars="3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rPr>
        <w:t>0374-265</w:t>
      </w:r>
      <w:r>
        <w:rPr>
          <w:rFonts w:hint="eastAsia" w:ascii="宋体" w:hAnsi="宋体" w:eastAsia="宋体" w:cs="宋体"/>
          <w:sz w:val="24"/>
          <w:szCs w:val="24"/>
          <w:lang w:val="en-US" w:eastAsia="zh-CN"/>
        </w:rPr>
        <w:t>8019</w:t>
      </w:r>
    </w:p>
    <w:p w14:paraId="28E63E03">
      <w:pPr>
        <w:keepNext w:val="0"/>
        <w:keepLines w:val="0"/>
        <w:pageBreakBefore w:val="0"/>
        <w:kinsoku/>
        <w:wordWrap/>
        <w:overflowPunct/>
        <w:topLinePunct w:val="0"/>
        <w:bidi w:val="0"/>
        <w:spacing w:beforeAutospacing="0" w:afterAutospacing="0"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代理机构：</w:t>
      </w:r>
      <w:r>
        <w:rPr>
          <w:rFonts w:hint="eastAsia" w:ascii="宋体" w:hAnsi="宋体" w:eastAsia="宋体" w:cs="宋体"/>
          <w:sz w:val="24"/>
          <w:szCs w:val="24"/>
          <w:highlight w:val="none"/>
        </w:rPr>
        <w:t>河南</w:t>
      </w:r>
      <w:r>
        <w:rPr>
          <w:rFonts w:hint="eastAsia" w:ascii="宋体" w:hAnsi="宋体" w:eastAsia="宋体" w:cs="宋体"/>
          <w:sz w:val="24"/>
          <w:szCs w:val="24"/>
          <w:highlight w:val="none"/>
          <w:lang w:eastAsia="zh-CN"/>
        </w:rPr>
        <w:t>惠德工程咨询有限公司</w:t>
      </w:r>
    </w:p>
    <w:p w14:paraId="6ED1D677">
      <w:pPr>
        <w:keepNext w:val="0"/>
        <w:keepLines w:val="0"/>
        <w:pageBreakBefore w:val="0"/>
        <w:kinsoku/>
        <w:wordWrap/>
        <w:overflowPunct/>
        <w:topLinePunct w:val="0"/>
        <w:autoSpaceDE/>
        <w:autoSpaceDN/>
        <w:bidi w:val="0"/>
        <w:adjustRightInd/>
        <w:snapToGrid/>
        <w:spacing w:beforeAutospacing="0" w:afterAutospacing="0" w:line="560" w:lineRule="exact"/>
        <w:ind w:firstLine="720" w:firstLineChars="3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lang w:eastAsia="zh-CN"/>
        </w:rPr>
        <w:t>郑州</w:t>
      </w:r>
      <w:r>
        <w:rPr>
          <w:rFonts w:hint="eastAsia" w:ascii="宋体" w:hAnsi="宋体" w:eastAsia="宋体" w:cs="宋体"/>
          <w:color w:val="000000"/>
          <w:sz w:val="24"/>
          <w:szCs w:val="24"/>
          <w:highlight w:val="none"/>
        </w:rPr>
        <w:t>市</w:t>
      </w:r>
      <w:r>
        <w:rPr>
          <w:rFonts w:hint="eastAsia" w:ascii="宋体" w:hAnsi="宋体" w:eastAsia="宋体" w:cs="宋体"/>
          <w:color w:val="000000"/>
          <w:sz w:val="24"/>
          <w:szCs w:val="24"/>
          <w:highlight w:val="none"/>
          <w:lang w:eastAsia="zh-CN"/>
        </w:rPr>
        <w:t>中方园路轻科大厦</w:t>
      </w:r>
    </w:p>
    <w:p w14:paraId="43BAA5CC">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720" w:firstLineChars="3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shd w:val="clear" w:color="auto" w:fill="FFFFFF"/>
          <w:lang w:eastAsia="zh-CN" w:bidi="ar"/>
        </w:rPr>
        <w:t>联系人：</w:t>
      </w:r>
      <w:r>
        <w:rPr>
          <w:rFonts w:hint="eastAsia" w:ascii="宋体" w:hAnsi="宋体" w:eastAsia="宋体" w:cs="宋体"/>
          <w:color w:val="000000"/>
          <w:kern w:val="0"/>
          <w:sz w:val="24"/>
          <w:szCs w:val="24"/>
          <w:highlight w:val="none"/>
          <w:shd w:val="clear" w:color="auto" w:fill="FFFFFF"/>
          <w:lang w:val="en-US" w:eastAsia="zh-CN" w:bidi="ar"/>
        </w:rPr>
        <w:t>张挺</w:t>
      </w:r>
    </w:p>
    <w:p w14:paraId="24E84C63">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720" w:firstLineChars="300"/>
        <w:jc w:val="left"/>
        <w:textAlignment w:val="auto"/>
        <w:outlineLvl w:val="9"/>
        <w:rPr>
          <w:rFonts w:hint="eastAsia" w:ascii="宋体" w:hAnsi="宋体" w:eastAsia="宋体" w:cs="宋体"/>
          <w:color w:val="000000"/>
          <w:kern w:val="0"/>
          <w:sz w:val="24"/>
          <w:szCs w:val="24"/>
          <w:highlight w:val="none"/>
          <w:shd w:val="clear" w:color="auto" w:fill="FFFFFF"/>
          <w:lang w:val="en-US" w:eastAsia="zh-CN" w:bidi="ar"/>
        </w:rPr>
      </w:pPr>
      <w:r>
        <w:rPr>
          <w:rFonts w:hint="eastAsia" w:ascii="宋体" w:hAnsi="宋体" w:eastAsia="宋体" w:cs="宋体"/>
          <w:color w:val="000000"/>
          <w:kern w:val="0"/>
          <w:sz w:val="24"/>
          <w:szCs w:val="24"/>
          <w:highlight w:val="none"/>
          <w:shd w:val="clear" w:color="auto" w:fill="FFFFFF"/>
          <w:lang w:eastAsia="zh-CN" w:bidi="ar"/>
        </w:rPr>
        <w:t>联系电话：</w:t>
      </w:r>
      <w:r>
        <w:rPr>
          <w:rFonts w:hint="eastAsia" w:ascii="宋体" w:hAnsi="宋体" w:eastAsia="宋体" w:cs="宋体"/>
          <w:color w:val="000000"/>
          <w:kern w:val="0"/>
          <w:sz w:val="24"/>
          <w:szCs w:val="24"/>
          <w:highlight w:val="none"/>
          <w:shd w:val="clear" w:color="auto" w:fill="FFFFFF"/>
          <w:lang w:val="en-US" w:eastAsia="zh-CN" w:bidi="ar"/>
        </w:rPr>
        <w:t>0371-63373633</w:t>
      </w:r>
      <w:r>
        <w:rPr>
          <w:rFonts w:hint="eastAsia" w:ascii="宋体" w:hAnsi="宋体" w:eastAsia="宋体" w:cs="宋体"/>
          <w:color w:val="000000"/>
          <w:kern w:val="0"/>
          <w:sz w:val="24"/>
          <w:szCs w:val="24"/>
          <w:highlight w:val="none"/>
          <w:shd w:val="clear" w:color="auto" w:fill="FFFFFF"/>
          <w:lang w:eastAsia="zh-CN" w:bidi="ar"/>
        </w:rPr>
        <w:t>、</w:t>
      </w:r>
      <w:r>
        <w:rPr>
          <w:rFonts w:hint="eastAsia" w:ascii="宋体" w:hAnsi="宋体" w:eastAsia="宋体" w:cs="宋体"/>
          <w:color w:val="000000"/>
          <w:kern w:val="0"/>
          <w:sz w:val="24"/>
          <w:szCs w:val="24"/>
          <w:highlight w:val="none"/>
          <w:shd w:val="clear" w:color="auto" w:fill="FFFFFF"/>
          <w:lang w:val="en-US" w:eastAsia="zh-CN" w:bidi="ar"/>
        </w:rPr>
        <w:t>13937113685</w:t>
      </w:r>
    </w:p>
    <w:p w14:paraId="3B950431">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720" w:firstLineChars="3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shd w:val="clear" w:color="auto" w:fill="FFFFFF"/>
          <w:lang w:val="en-US" w:eastAsia="zh-CN" w:bidi="ar"/>
        </w:rPr>
        <w:t>项目负责人</w:t>
      </w:r>
      <w:r>
        <w:rPr>
          <w:rFonts w:hint="eastAsia" w:ascii="宋体" w:hAnsi="宋体" w:eastAsia="宋体" w:cs="宋体"/>
          <w:color w:val="000000"/>
          <w:kern w:val="0"/>
          <w:sz w:val="24"/>
          <w:szCs w:val="24"/>
          <w:highlight w:val="none"/>
          <w:shd w:val="clear" w:color="auto" w:fill="FFFFFF"/>
          <w:lang w:eastAsia="zh-CN" w:bidi="ar"/>
        </w:rPr>
        <w:t>：</w:t>
      </w:r>
      <w:r>
        <w:rPr>
          <w:rFonts w:hint="eastAsia" w:ascii="宋体" w:hAnsi="宋体" w:eastAsia="宋体" w:cs="宋体"/>
          <w:color w:val="000000"/>
          <w:kern w:val="0"/>
          <w:sz w:val="24"/>
          <w:szCs w:val="24"/>
          <w:highlight w:val="none"/>
          <w:shd w:val="clear" w:color="auto" w:fill="FFFFFF"/>
          <w:lang w:val="en-US" w:eastAsia="zh-CN" w:bidi="ar"/>
        </w:rPr>
        <w:t>张挺</w:t>
      </w:r>
    </w:p>
    <w:p w14:paraId="135BEFB3">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720" w:firstLineChars="3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000000"/>
          <w:kern w:val="0"/>
          <w:sz w:val="24"/>
          <w:szCs w:val="24"/>
          <w:highlight w:val="none"/>
          <w:shd w:val="clear" w:color="auto" w:fill="FFFFFF"/>
          <w:lang w:eastAsia="zh-CN" w:bidi="ar"/>
        </w:rPr>
        <w:t>联系电话：</w:t>
      </w:r>
      <w:r>
        <w:rPr>
          <w:rFonts w:hint="eastAsia" w:ascii="宋体" w:hAnsi="宋体" w:eastAsia="宋体" w:cs="宋体"/>
          <w:color w:val="000000"/>
          <w:kern w:val="0"/>
          <w:sz w:val="24"/>
          <w:szCs w:val="24"/>
          <w:highlight w:val="none"/>
          <w:shd w:val="clear" w:color="auto" w:fill="FFFFFF"/>
          <w:lang w:val="en-US" w:eastAsia="zh-CN" w:bidi="ar"/>
        </w:rPr>
        <w:t>0371-63373633、13937113685</w:t>
      </w:r>
    </w:p>
    <w:p w14:paraId="566ABF95">
      <w:pPr>
        <w:keepNext w:val="0"/>
        <w:keepLines w:val="0"/>
        <w:pageBreakBefore w:val="0"/>
        <w:widowControl/>
        <w:shd w:val="clear" w:color="auto"/>
        <w:kinsoku/>
        <w:wordWrap/>
        <w:overflowPunct/>
        <w:topLinePunct w:val="0"/>
        <w:bidi w:val="0"/>
        <w:spacing w:beforeAutospacing="0" w:afterAutospacing="0" w:line="560" w:lineRule="exact"/>
        <w:ind w:firstLine="480" w:firstLineChars="200"/>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shd w:val="clear" w:color="auto" w:fill="FFFFFF"/>
          <w:lang w:val="en-US" w:eastAsia="zh-CN" w:bidi="ar"/>
        </w:rPr>
        <w:t>1</w:t>
      </w:r>
      <w:r>
        <w:rPr>
          <w:rFonts w:hint="eastAsia" w:ascii="宋体" w:hAnsi="宋体" w:cs="宋体"/>
          <w:color w:val="000000"/>
          <w:kern w:val="0"/>
          <w:sz w:val="24"/>
          <w:szCs w:val="24"/>
          <w:highlight w:val="none"/>
          <w:shd w:val="clear" w:color="auto" w:fill="FFFFFF"/>
          <w:lang w:val="en-US" w:eastAsia="zh-CN" w:bidi="ar"/>
        </w:rPr>
        <w:t>0</w:t>
      </w:r>
      <w:bookmarkStart w:id="0" w:name="_GoBack"/>
      <w:bookmarkEnd w:id="0"/>
      <w:r>
        <w:rPr>
          <w:rFonts w:hint="eastAsia" w:ascii="宋体" w:hAnsi="宋体" w:eastAsia="宋体" w:cs="宋体"/>
          <w:color w:val="000000"/>
          <w:kern w:val="0"/>
          <w:sz w:val="24"/>
          <w:szCs w:val="24"/>
          <w:highlight w:val="none"/>
          <w:shd w:val="clear" w:color="auto" w:fill="FFFFFF"/>
          <w:lang w:val="en-US" w:eastAsia="zh-CN" w:bidi="ar"/>
        </w:rPr>
        <w:t>.</w:t>
      </w:r>
      <w:r>
        <w:rPr>
          <w:rFonts w:hint="eastAsia" w:ascii="宋体" w:hAnsi="宋体" w:eastAsia="宋体" w:cs="宋体"/>
          <w:color w:val="000000"/>
          <w:kern w:val="0"/>
          <w:sz w:val="24"/>
          <w:szCs w:val="24"/>
          <w:highlight w:val="none"/>
          <w:shd w:val="clear" w:color="auto" w:fill="FFFFFF"/>
          <w:lang w:val="en-US" w:bidi="ar"/>
        </w:rPr>
        <w:t>3.</w:t>
      </w:r>
      <w:r>
        <w:rPr>
          <w:rFonts w:hint="eastAsia" w:ascii="宋体" w:hAnsi="宋体" w:eastAsia="宋体" w:cs="宋体"/>
          <w:color w:val="000000"/>
          <w:kern w:val="0"/>
          <w:sz w:val="24"/>
          <w:szCs w:val="24"/>
          <w:highlight w:val="none"/>
          <w:shd w:val="clear" w:color="auto" w:fill="FFFFFF"/>
          <w:lang w:bidi="ar"/>
        </w:rPr>
        <w:t>监督部门：许昌市交通运输局</w:t>
      </w:r>
    </w:p>
    <w:p w14:paraId="29F76C5E">
      <w:pPr>
        <w:keepNext w:val="0"/>
        <w:keepLines w:val="0"/>
        <w:pageBreakBefore w:val="0"/>
        <w:widowControl/>
        <w:shd w:val="clear" w:color="auto"/>
        <w:kinsoku/>
        <w:wordWrap/>
        <w:overflowPunct/>
        <w:topLinePunct w:val="0"/>
        <w:bidi w:val="0"/>
        <w:spacing w:beforeAutospacing="0" w:afterAutospacing="0" w:line="560" w:lineRule="exact"/>
        <w:ind w:firstLine="787" w:firstLineChars="328"/>
        <w:jc w:val="lef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地址：许昌市莲城大道2199号</w:t>
      </w:r>
    </w:p>
    <w:p w14:paraId="5FA93EBB">
      <w:pPr>
        <w:keepNext w:val="0"/>
        <w:keepLines w:val="0"/>
        <w:pageBreakBefore w:val="0"/>
        <w:widowControl/>
        <w:shd w:val="clear" w:color="auto"/>
        <w:kinsoku/>
        <w:wordWrap/>
        <w:overflowPunct/>
        <w:topLinePunct w:val="0"/>
        <w:bidi w:val="0"/>
        <w:spacing w:beforeAutospacing="0" w:afterAutospacing="0" w:line="560" w:lineRule="exact"/>
        <w:ind w:firstLine="787" w:firstLineChars="328"/>
        <w:jc w:val="left"/>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shd w:val="clear" w:color="auto" w:fill="FFFFFF"/>
          <w:lang w:bidi="ar"/>
        </w:rPr>
        <w:t>联系人：</w:t>
      </w:r>
      <w:r>
        <w:rPr>
          <w:rFonts w:hint="eastAsia" w:ascii="宋体" w:hAnsi="宋体" w:eastAsia="宋体" w:cs="宋体"/>
          <w:color w:val="000000"/>
          <w:kern w:val="0"/>
          <w:sz w:val="24"/>
          <w:szCs w:val="24"/>
          <w:highlight w:val="none"/>
          <w:shd w:val="clear" w:color="auto" w:fill="FFFFFF"/>
          <w:lang w:val="en-US" w:eastAsia="zh-CN" w:bidi="ar"/>
        </w:rPr>
        <w:t>程</w:t>
      </w:r>
      <w:r>
        <w:rPr>
          <w:rFonts w:hint="eastAsia" w:ascii="宋体" w:hAnsi="宋体" w:eastAsia="宋体" w:cs="宋体"/>
          <w:color w:val="000000"/>
          <w:kern w:val="0"/>
          <w:sz w:val="24"/>
          <w:szCs w:val="24"/>
          <w:highlight w:val="none"/>
          <w:shd w:val="clear" w:color="auto" w:fill="FFFFFF"/>
          <w:lang w:eastAsia="zh-CN" w:bidi="ar"/>
        </w:rPr>
        <w:t>先生</w:t>
      </w:r>
    </w:p>
    <w:p w14:paraId="05A84518">
      <w:pPr>
        <w:keepNext w:val="0"/>
        <w:keepLines w:val="0"/>
        <w:pageBreakBefore w:val="0"/>
        <w:widowControl/>
        <w:shd w:val="clear" w:color="auto"/>
        <w:kinsoku/>
        <w:wordWrap/>
        <w:overflowPunct/>
        <w:topLinePunct w:val="0"/>
        <w:bidi w:val="0"/>
        <w:spacing w:beforeAutospacing="0" w:afterAutospacing="0" w:line="560" w:lineRule="exact"/>
        <w:ind w:firstLine="787" w:firstLineChars="328"/>
        <w:jc w:val="left"/>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shd w:val="clear" w:color="auto" w:fill="FFFFFF"/>
          <w:lang w:bidi="ar"/>
        </w:rPr>
        <w:t>联系电话：</w:t>
      </w:r>
      <w:r>
        <w:rPr>
          <w:rFonts w:hint="eastAsia" w:ascii="宋体" w:hAnsi="宋体" w:eastAsia="宋体" w:cs="宋体"/>
          <w:color w:val="000000"/>
          <w:kern w:val="0"/>
          <w:sz w:val="24"/>
          <w:szCs w:val="24"/>
          <w:highlight w:val="none"/>
          <w:shd w:val="clear" w:color="auto" w:fill="FFFFFF"/>
          <w:lang w:val="en-US" w:eastAsia="zh-CN" w:bidi="ar"/>
        </w:rPr>
        <w:t>0374-2959621</w:t>
      </w:r>
    </w:p>
    <w:p w14:paraId="0D606538">
      <w:pPr>
        <w:pStyle w:val="2"/>
        <w:keepNext w:val="0"/>
        <w:keepLines w:val="0"/>
        <w:pageBreakBefore w:val="0"/>
        <w:numPr>
          <w:ilvl w:val="0"/>
          <w:numId w:val="0"/>
        </w:numPr>
        <w:kinsoku/>
        <w:wordWrap/>
        <w:overflowPunct/>
        <w:topLinePunct w:val="0"/>
        <w:bidi w:val="0"/>
        <w:spacing w:beforeAutospacing="0" w:after="0" w:afterAutospacing="0" w:line="560" w:lineRule="exact"/>
        <w:textAlignment w:val="auto"/>
        <w:rPr>
          <w:rFonts w:hint="eastAsia" w:ascii="宋体" w:hAnsi="宋体" w:eastAsia="宋体" w:cs="宋体"/>
          <w:sz w:val="24"/>
          <w:szCs w:val="24"/>
          <w:lang w:val="en-US" w:eastAsia="zh-CN"/>
        </w:rPr>
      </w:pPr>
    </w:p>
    <w:p w14:paraId="3D46E026">
      <w:pPr>
        <w:keepNext w:val="0"/>
        <w:keepLines w:val="0"/>
        <w:pageBreakBefore w:val="0"/>
        <w:kinsoku/>
        <w:wordWrap/>
        <w:overflowPunct/>
        <w:topLinePunct w:val="0"/>
        <w:bidi w:val="0"/>
        <w:spacing w:beforeAutospacing="0" w:afterAutospacing="0" w:line="56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M2E2ZDBjODU3ZTdiOTYwMmE2Y2FhNTU1MTkzMmMifQ=="/>
  </w:docVars>
  <w:rsids>
    <w:rsidRoot w:val="1587486B"/>
    <w:rsid w:val="1587486B"/>
    <w:rsid w:val="6110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宋体" w:cs="Times New Roman"/>
      <w:kern w:val="2"/>
      <w:sz w:val="21"/>
      <w:szCs w:val="20"/>
      <w:lang w:val="en-US" w:eastAsia="zh-CN" w:bidi="ar-SA"/>
    </w:rPr>
  </w:style>
  <w:style w:type="character" w:default="1" w:styleId="7">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2383</Words>
  <Characters>2624</Characters>
  <Lines>0</Lines>
  <Paragraphs>0</Paragraphs>
  <TotalTime>7</TotalTime>
  <ScaleCrop>false</ScaleCrop>
  <LinksUpToDate>false</LinksUpToDate>
  <CharactersWithSpaces>2642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2026-02-11T04:03:00Z</dcterms:created>
  <dc:creator>Administrator</dc:creator>
  <cp:lastModifiedBy>China</cp:lastModifiedBy>
  <dcterms:modified xsi:type="dcterms:W3CDTF">2026-02-11T09:26:33Z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51F11C4E7A6E46CDB0CD55B67F662D69_11</vt:lpwstr>
  </property>
  <property fmtid="{D5CDD505-2E9C-101B-9397-08002B2CF9AE}" pid="4" name="KSOTemplateDocerSaveRecord">
    <vt:lpwstr>eyJoZGlkIjoiN2NmOWU0YWRlMmU5YjIyODAzZmQyZmJmNTBhYjk2MzEiLCJ1c2VySWQiOiIxMTQwODMzODY5In0=</vt:lpwstr>
  </property>
</Properties>
</file>