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color="auto" w:fill="FFFFFF"/>
        <w:spacing w:before="0" w:beforeAutospacing="0" w:after="0" w:afterAutospacing="0" w:line="270" w:lineRule="atLeast"/>
        <w:jc w:val="center"/>
        <w:rPr>
          <w:rStyle w:val="10"/>
          <w:rFonts w:hint="eastAsia" w:ascii="宋体" w:hAnsi="宋体" w:eastAsia="宋体" w:cs="宋体"/>
          <w:i w:val="0"/>
          <w:caps w:val="0"/>
          <w:color w:val="000000"/>
          <w:spacing w:val="0"/>
          <w:sz w:val="36"/>
          <w:szCs w:val="36"/>
          <w:shd w:val="clear" w:color="auto" w:fill="FFFFFF"/>
          <w:lang w:eastAsia="zh-CN"/>
        </w:rPr>
      </w:pPr>
      <w:r>
        <w:rPr>
          <w:rStyle w:val="10"/>
          <w:rFonts w:hint="eastAsia" w:ascii="宋体" w:hAnsi="宋体" w:eastAsia="宋体" w:cs="宋体"/>
          <w:i w:val="0"/>
          <w:caps w:val="0"/>
          <w:color w:val="000000"/>
          <w:spacing w:val="0"/>
          <w:sz w:val="36"/>
          <w:szCs w:val="36"/>
          <w:shd w:val="clear" w:color="auto" w:fill="FFFFFF"/>
          <w:lang w:eastAsia="zh-CN"/>
        </w:rPr>
        <w:t>许昌市交通运输局</w:t>
      </w:r>
      <w:r>
        <w:rPr>
          <w:rStyle w:val="10"/>
          <w:rFonts w:hint="eastAsia" w:ascii="宋体" w:hAnsi="宋体" w:cs="宋体"/>
          <w:i w:val="0"/>
          <w:caps w:val="0"/>
          <w:color w:val="000000"/>
          <w:spacing w:val="0"/>
          <w:sz w:val="36"/>
          <w:szCs w:val="36"/>
          <w:shd w:val="clear" w:color="auto" w:fill="FFFFFF"/>
          <w:lang w:val="en-US" w:eastAsia="zh-CN"/>
        </w:rPr>
        <w:t>宣传栏制作安装</w:t>
      </w:r>
      <w:r>
        <w:rPr>
          <w:rStyle w:val="10"/>
          <w:rFonts w:hint="eastAsia" w:ascii="宋体" w:hAnsi="宋体" w:eastAsia="宋体" w:cs="宋体"/>
          <w:i w:val="0"/>
          <w:caps w:val="0"/>
          <w:color w:val="000000"/>
          <w:spacing w:val="0"/>
          <w:sz w:val="36"/>
          <w:szCs w:val="36"/>
          <w:shd w:val="clear" w:color="auto" w:fill="FFFFFF"/>
          <w:lang w:eastAsia="zh-CN"/>
        </w:rPr>
        <w:t>项目</w:t>
      </w:r>
    </w:p>
    <w:p>
      <w:pPr>
        <w:pStyle w:val="7"/>
        <w:keepNext w:val="0"/>
        <w:keepLines w:val="0"/>
        <w:widowControl/>
        <w:suppressLineNumbers w:val="0"/>
        <w:shd w:val="clear" w:color="auto" w:fill="FFFFFF"/>
        <w:spacing w:before="0" w:beforeAutospacing="0" w:after="0" w:afterAutospacing="0" w:line="270" w:lineRule="atLeast"/>
        <w:jc w:val="center"/>
        <w:rPr>
          <w:rFonts w:hint="eastAsia" w:ascii="微软雅黑" w:hAnsi="微软雅黑" w:eastAsia="宋体" w:cs="微软雅黑"/>
          <w:i w:val="0"/>
          <w:caps w:val="0"/>
          <w:color w:val="000000"/>
          <w:spacing w:val="0"/>
          <w:sz w:val="18"/>
          <w:szCs w:val="18"/>
          <w:lang w:eastAsia="zh-CN"/>
        </w:rPr>
      </w:pPr>
      <w:r>
        <w:rPr>
          <w:rStyle w:val="10"/>
          <w:rFonts w:hint="eastAsia" w:ascii="宋体" w:hAnsi="宋体" w:eastAsia="宋体" w:cs="宋体"/>
          <w:i w:val="0"/>
          <w:caps w:val="0"/>
          <w:color w:val="000000"/>
          <w:spacing w:val="0"/>
          <w:sz w:val="31"/>
          <w:szCs w:val="31"/>
          <w:shd w:val="clear" w:color="auto" w:fill="FFFFFF"/>
        </w:rPr>
        <w:t>询价</w:t>
      </w:r>
      <w:r>
        <w:rPr>
          <w:rStyle w:val="10"/>
          <w:rFonts w:hint="eastAsia" w:ascii="宋体" w:hAnsi="宋体" w:cs="宋体"/>
          <w:i w:val="0"/>
          <w:caps w:val="0"/>
          <w:color w:val="000000"/>
          <w:spacing w:val="0"/>
          <w:sz w:val="31"/>
          <w:szCs w:val="31"/>
          <w:shd w:val="clear" w:color="auto" w:fill="FFFFFF"/>
          <w:lang w:eastAsia="zh-CN"/>
        </w:rPr>
        <w:t>公告</w:t>
      </w:r>
    </w:p>
    <w:p>
      <w:pPr>
        <w:pStyle w:val="7"/>
        <w:keepNext w:val="0"/>
        <w:keepLines w:val="0"/>
        <w:widowControl/>
        <w:suppressLineNumbers w:val="0"/>
        <w:shd w:val="clear" w:color="auto" w:fill="FFFFFF"/>
        <w:spacing w:before="0" w:beforeAutospacing="0" w:after="0" w:afterAutospacing="0" w:line="270" w:lineRule="atLeast"/>
        <w:ind w:left="0" w:firstLine="36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4"/>
          <w:szCs w:val="24"/>
          <w:shd w:val="clear" w:color="auto" w:fill="FFFFFF"/>
        </w:rPr>
        <w:t> </w:t>
      </w:r>
    </w:p>
    <w:p>
      <w:pPr>
        <w:pStyle w:val="7"/>
        <w:keepNext w:val="0"/>
        <w:keepLines w:val="0"/>
        <w:widowControl/>
        <w:suppressLineNumbers w:val="0"/>
        <w:shd w:val="clear" w:color="auto" w:fill="FFFFFF"/>
        <w:spacing w:before="0" w:beforeAutospacing="0" w:after="0" w:afterAutospacing="0" w:line="270" w:lineRule="atLeast"/>
        <w:ind w:firstLine="420" w:firstLineChars="200"/>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rPr>
        <w:t>就“</w:t>
      </w: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cs="宋体"/>
          <w:i w:val="0"/>
          <w:caps w:val="0"/>
          <w:color w:val="000000"/>
          <w:spacing w:val="0"/>
          <w:sz w:val="21"/>
          <w:szCs w:val="21"/>
          <w:shd w:val="clear" w:color="auto" w:fill="FFFFFF"/>
          <w:lang w:val="en-US" w:eastAsia="zh-CN"/>
        </w:rPr>
        <w:t>宣传栏制作安装</w:t>
      </w:r>
      <w:r>
        <w:rPr>
          <w:rFonts w:hint="eastAsia" w:ascii="宋体" w:hAnsi="宋体" w:eastAsia="宋体" w:cs="宋体"/>
          <w:i w:val="0"/>
          <w:caps w:val="0"/>
          <w:color w:val="000000"/>
          <w:spacing w:val="0"/>
          <w:sz w:val="21"/>
          <w:szCs w:val="21"/>
          <w:shd w:val="clear" w:color="auto" w:fill="FFFFFF"/>
          <w:lang w:eastAsia="zh-CN"/>
        </w:rPr>
        <w:t>项目</w:t>
      </w:r>
      <w:r>
        <w:rPr>
          <w:rFonts w:hint="eastAsia" w:ascii="宋体" w:hAnsi="宋体" w:eastAsia="宋体" w:cs="宋体"/>
          <w:i w:val="0"/>
          <w:caps w:val="0"/>
          <w:color w:val="000000"/>
          <w:spacing w:val="0"/>
          <w:sz w:val="21"/>
          <w:szCs w:val="21"/>
          <w:shd w:val="clear" w:color="auto" w:fill="FFFFFF"/>
        </w:rPr>
        <w:t>”进行询价采购，欢迎合格的供应商前来投标。</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7"/>
        <w:keepNext w:val="0"/>
        <w:keepLines w:val="0"/>
        <w:widowControl/>
        <w:suppressLineNumbers w:val="0"/>
        <w:shd w:val="clear" w:color="auto" w:fill="FFFFFF"/>
        <w:spacing w:before="0" w:beforeAutospacing="0" w:after="0" w:afterAutospacing="0" w:line="270" w:lineRule="atLeast"/>
        <w:ind w:firstLine="421" w:firstLineChars="20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一、供应商资格条件及其它要求</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（1）符合《政府采购法》第二十二条之规定。</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（2）具有相应的经营范围。</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（3）采购范围：</w:t>
      </w:r>
      <w:r>
        <w:rPr>
          <w:rFonts w:hint="eastAsia" w:ascii="宋体" w:hAnsi="宋体" w:cs="宋体"/>
          <w:color w:val="auto"/>
          <w:sz w:val="24"/>
          <w:szCs w:val="24"/>
          <w:u w:val="single"/>
          <w:shd w:val="clear" w:color="auto" w:fill="FFFFFF"/>
          <w:lang w:val="en-US" w:eastAsia="zh-CN"/>
        </w:rPr>
        <w:t xml:space="preserve">  宣传栏</w:t>
      </w:r>
      <w:r>
        <w:rPr>
          <w:rFonts w:hint="eastAsia" w:ascii="宋体" w:hAnsi="宋体" w:cs="宋体"/>
          <w:color w:val="auto"/>
          <w:sz w:val="21"/>
          <w:szCs w:val="21"/>
          <w:u w:val="single"/>
          <w:shd w:val="clear" w:color="auto" w:fill="FFFFFF"/>
          <w:lang w:val="en-US" w:eastAsia="zh-CN"/>
        </w:rPr>
        <w:t>安装</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w:t>
      </w:r>
    </w:p>
    <w:p>
      <w:pPr>
        <w:pStyle w:val="7"/>
        <w:widowControl/>
        <w:shd w:val="clear" w:color="auto" w:fill="FFFFFF"/>
        <w:spacing w:before="0" w:beforeAutospacing="0" w:after="0" w:afterAutospacing="0" w:line="360" w:lineRule="auto"/>
        <w:ind w:firstLine="225"/>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（4）工期：</w:t>
      </w:r>
      <w:r>
        <w:rPr>
          <w:rFonts w:hint="eastAsia" w:ascii="宋体" w:hAnsi="宋体" w:cs="宋体"/>
          <w:color w:val="auto"/>
          <w:sz w:val="24"/>
          <w:szCs w:val="24"/>
          <w:u w:val="single"/>
          <w:shd w:val="clear" w:color="auto" w:fill="FFFFFF"/>
          <w:lang w:val="en-US" w:eastAsia="zh-CN"/>
        </w:rPr>
        <w:t xml:space="preserve">         25         </w:t>
      </w:r>
      <w:r>
        <w:rPr>
          <w:rFonts w:hint="eastAsia" w:ascii="宋体" w:hAnsi="宋体" w:cs="宋体"/>
          <w:color w:val="auto"/>
          <w:sz w:val="21"/>
          <w:szCs w:val="21"/>
          <w:shd w:val="clear" w:color="auto" w:fill="FFFFFF"/>
        </w:rPr>
        <w:t>日历天。</w:t>
      </w:r>
    </w:p>
    <w:p>
      <w:pPr>
        <w:pStyle w:val="7"/>
        <w:widowControl/>
        <w:shd w:val="clear" w:color="auto" w:fill="FFFFFF"/>
        <w:spacing w:before="0" w:beforeAutospacing="0" w:after="0" w:afterAutospacing="0" w:line="360" w:lineRule="auto"/>
        <w:ind w:firstLine="225"/>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（5）质量要求：合格（符合国家现行的验收规范和标准）</w:t>
      </w:r>
    </w:p>
    <w:p>
      <w:pPr>
        <w:pStyle w:val="7"/>
        <w:widowControl/>
        <w:shd w:val="clear" w:color="auto" w:fill="FFFFFF"/>
        <w:spacing w:before="0" w:beforeAutospacing="0" w:after="0" w:afterAutospacing="0" w:line="360" w:lineRule="auto"/>
        <w:ind w:firstLine="225"/>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（6）项目地址：</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许昌市交通运输局办公楼前</w:t>
      </w:r>
      <w:r>
        <w:rPr>
          <w:rFonts w:hint="eastAsia" w:ascii="宋体" w:hAnsi="宋体" w:cs="宋体"/>
          <w:color w:val="auto"/>
          <w:sz w:val="24"/>
          <w:szCs w:val="24"/>
          <w:u w:val="single"/>
          <w:shd w:val="clear" w:color="auto" w:fill="FFFFFF"/>
          <w:lang w:val="en-US" w:eastAsia="zh-CN"/>
        </w:rPr>
        <w:t xml:space="preserve"> </w:t>
      </w:r>
    </w:p>
    <w:p>
      <w:pPr>
        <w:pStyle w:val="7"/>
        <w:widowControl/>
        <w:shd w:val="clear" w:color="auto" w:fill="FFFFFF"/>
        <w:spacing w:before="0" w:beforeAutospacing="0" w:after="0" w:afterAutospacing="0" w:line="360" w:lineRule="auto"/>
        <w:ind w:firstLine="225"/>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（7）预算上限：</w:t>
      </w:r>
      <w:r>
        <w:rPr>
          <w:rFonts w:hint="eastAsia" w:ascii="宋体" w:hAnsi="宋体" w:cs="宋体"/>
          <w:color w:val="auto"/>
          <w:sz w:val="21"/>
          <w:szCs w:val="21"/>
          <w:u w:val="single"/>
          <w:shd w:val="clear" w:color="auto" w:fill="FFFFFF"/>
          <w:lang w:val="en-US" w:eastAsia="zh-CN"/>
        </w:rPr>
        <w:t xml:space="preserve">    3.5   </w:t>
      </w:r>
      <w:r>
        <w:rPr>
          <w:rFonts w:hint="eastAsia" w:ascii="宋体" w:hAnsi="宋体" w:cs="宋体"/>
          <w:color w:val="auto"/>
          <w:sz w:val="21"/>
          <w:szCs w:val="21"/>
          <w:shd w:val="clear" w:color="auto" w:fill="FFFFFF"/>
        </w:rPr>
        <w:t>万元，超出者为无效响应文件。</w:t>
      </w:r>
    </w:p>
    <w:p>
      <w:pPr>
        <w:pStyle w:val="7"/>
        <w:keepNext w:val="0"/>
        <w:keepLines w:val="0"/>
        <w:widowControl/>
        <w:suppressLineNumbers w:val="0"/>
        <w:shd w:val="clear" w:color="auto" w:fill="FFFFFF"/>
        <w:spacing w:before="0" w:beforeAutospacing="0" w:after="0" w:afterAutospacing="0" w:line="270" w:lineRule="atLeast"/>
        <w:rPr>
          <w:rStyle w:val="10"/>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二、</w:t>
      </w:r>
      <w:r>
        <w:rPr>
          <w:rStyle w:val="10"/>
          <w:rFonts w:hint="eastAsia" w:ascii="宋体" w:hAnsi="宋体" w:cs="宋体"/>
          <w:i w:val="0"/>
          <w:caps w:val="0"/>
          <w:color w:val="000000"/>
          <w:spacing w:val="0"/>
          <w:sz w:val="21"/>
          <w:szCs w:val="21"/>
          <w:shd w:val="clear" w:color="auto" w:fill="FFFFFF"/>
          <w:lang w:eastAsia="zh-CN"/>
        </w:rPr>
        <w:t>项目</w:t>
      </w:r>
      <w:r>
        <w:rPr>
          <w:rStyle w:val="10"/>
          <w:rFonts w:hint="eastAsia" w:ascii="宋体" w:hAnsi="宋体" w:cs="宋体"/>
          <w:i w:val="0"/>
          <w:caps w:val="0"/>
          <w:color w:val="000000"/>
          <w:spacing w:val="0"/>
          <w:sz w:val="21"/>
          <w:szCs w:val="21"/>
          <w:shd w:val="clear" w:color="auto" w:fill="FFFFFF"/>
          <w:lang w:val="en-US" w:eastAsia="zh-CN"/>
        </w:rPr>
        <w:t>产品</w:t>
      </w:r>
      <w:r>
        <w:rPr>
          <w:rStyle w:val="10"/>
          <w:rFonts w:hint="eastAsia" w:ascii="宋体" w:hAnsi="宋体" w:eastAsia="宋体" w:cs="宋体"/>
          <w:i w:val="0"/>
          <w:caps w:val="0"/>
          <w:color w:val="000000"/>
          <w:spacing w:val="0"/>
          <w:sz w:val="21"/>
          <w:szCs w:val="21"/>
          <w:shd w:val="clear" w:color="auto" w:fill="FFFFFF"/>
        </w:rPr>
        <w:t>需求</w:t>
      </w:r>
      <w:r>
        <w:rPr>
          <w:rStyle w:val="10"/>
          <w:rFonts w:hint="eastAsia" w:ascii="宋体" w:hAnsi="宋体" w:cs="宋体"/>
          <w:i w:val="0"/>
          <w:caps w:val="0"/>
          <w:color w:val="000000"/>
          <w:spacing w:val="0"/>
          <w:sz w:val="21"/>
          <w:szCs w:val="21"/>
          <w:shd w:val="clear" w:color="auto" w:fill="FFFFFF"/>
          <w:lang w:val="en-US" w:eastAsia="zh-CN"/>
        </w:rPr>
        <w:t>及要求</w:t>
      </w: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cs="宋体"/>
          <w:i w:val="0"/>
          <w:caps w:val="0"/>
          <w:color w:val="000000"/>
          <w:spacing w:val="0"/>
          <w:sz w:val="21"/>
          <w:szCs w:val="21"/>
          <w:shd w:val="clear" w:color="auto" w:fill="FFFFFF"/>
          <w:lang w:val="en-US" w:eastAsia="zh-CN"/>
        </w:rPr>
        <w:t>宣传栏制作安装</w:t>
      </w:r>
      <w:r>
        <w:rPr>
          <w:rFonts w:hint="eastAsia" w:ascii="宋体" w:hAnsi="宋体" w:cs="宋体"/>
          <w:i w:val="0"/>
          <w:caps w:val="0"/>
          <w:color w:val="000000"/>
          <w:spacing w:val="0"/>
          <w:kern w:val="0"/>
          <w:sz w:val="21"/>
          <w:szCs w:val="21"/>
          <w:shd w:val="clear" w:color="auto" w:fill="FFFFFF"/>
          <w:lang w:val="en-US" w:eastAsia="zh-CN" w:bidi="ar"/>
        </w:rPr>
        <w:t>项目</w:t>
      </w:r>
      <w:r>
        <w:rPr>
          <w:rFonts w:hint="eastAsia" w:ascii="宋体" w:hAnsi="宋体" w:eastAsia="宋体" w:cs="宋体"/>
          <w:i w:val="0"/>
          <w:caps w:val="0"/>
          <w:color w:val="000000"/>
          <w:spacing w:val="0"/>
          <w:kern w:val="0"/>
          <w:sz w:val="21"/>
          <w:szCs w:val="21"/>
          <w:shd w:val="clear" w:color="auto" w:fill="FFFFFF"/>
          <w:lang w:val="en-US" w:eastAsia="zh-CN" w:bidi="ar"/>
        </w:rPr>
        <w:t>。</w:t>
      </w:r>
    </w:p>
    <w:tbl>
      <w:tblPr>
        <w:tblStyle w:val="8"/>
        <w:tblW w:w="8998" w:type="dxa"/>
        <w:tblInd w:w="0" w:type="dxa"/>
        <w:tblLayout w:type="fixed"/>
        <w:tblCellMar>
          <w:top w:w="0" w:type="dxa"/>
          <w:left w:w="0" w:type="dxa"/>
          <w:bottom w:w="0" w:type="dxa"/>
          <w:right w:w="0" w:type="dxa"/>
        </w:tblCellMar>
      </w:tblPr>
      <w:tblGrid>
        <w:gridCol w:w="2843"/>
        <w:gridCol w:w="2187"/>
        <w:gridCol w:w="2879"/>
        <w:gridCol w:w="1089"/>
      </w:tblGrid>
      <w:tr>
        <w:tblPrEx>
          <w:tblCellMar>
            <w:top w:w="0" w:type="dxa"/>
            <w:left w:w="0" w:type="dxa"/>
            <w:bottom w:w="0" w:type="dxa"/>
            <w:right w:w="0" w:type="dxa"/>
          </w:tblCellMar>
        </w:tblPrEx>
        <w:trPr>
          <w:trHeight w:val="724" w:hRule="atLeast"/>
        </w:trPr>
        <w:tc>
          <w:tcPr>
            <w:tcW w:w="284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双联视窗单面开启</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宋体" w:hAnsi="宋体" w:eastAsia="宋体" w:cs="仿宋_GB2312"/>
                <w:kern w:val="0"/>
                <w:sz w:val="22"/>
                <w:szCs w:val="22"/>
                <w:lang w:val="en-US" w:eastAsia="zh-CN" w:bidi="ar"/>
              </w:rPr>
            </w:pPr>
            <w:r>
              <w:rPr>
                <w:rFonts w:hint="eastAsia" w:ascii="宋体" w:hAnsi="宋体" w:cs="宋体"/>
                <w:i w:val="0"/>
                <w:caps w:val="0"/>
                <w:color w:val="000000"/>
                <w:spacing w:val="0"/>
                <w:sz w:val="21"/>
                <w:szCs w:val="21"/>
                <w:shd w:val="clear" w:color="auto" w:fill="FFFFFF"/>
                <w:lang w:val="en-US" w:eastAsia="zh-CN"/>
              </w:rPr>
              <w:t>单面画面铁艺烤漆造型宣传栏</w:t>
            </w:r>
          </w:p>
        </w:tc>
        <w:tc>
          <w:tcPr>
            <w:tcW w:w="5066"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材质、工艺要求</w:t>
            </w:r>
          </w:p>
        </w:tc>
        <w:tc>
          <w:tcPr>
            <w:tcW w:w="108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数量</w:t>
            </w:r>
          </w:p>
        </w:tc>
      </w:tr>
      <w:tr>
        <w:tblPrEx>
          <w:tblCellMar>
            <w:top w:w="0" w:type="dxa"/>
            <w:left w:w="0" w:type="dxa"/>
            <w:bottom w:w="0" w:type="dxa"/>
            <w:right w:w="0" w:type="dxa"/>
          </w:tblCellMar>
        </w:tblPrEx>
        <w:trPr>
          <w:trHeight w:val="537"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外形规格</w:t>
            </w:r>
          </w:p>
        </w:tc>
        <w:tc>
          <w:tcPr>
            <w:tcW w:w="28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6.6M*2.7M</w:t>
            </w:r>
          </w:p>
        </w:tc>
        <w:tc>
          <w:tcPr>
            <w:tcW w:w="10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仿宋_GB2312"/>
                <w:kern w:val="0"/>
                <w:sz w:val="22"/>
                <w:szCs w:val="22"/>
                <w:lang w:val="en-US" w:eastAsia="zh-CN" w:bidi="ar"/>
              </w:rPr>
            </w:pP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2组</w:t>
            </w:r>
          </w:p>
        </w:tc>
      </w:tr>
      <w:tr>
        <w:tblPrEx>
          <w:tblCellMar>
            <w:top w:w="0" w:type="dxa"/>
            <w:left w:w="0" w:type="dxa"/>
            <w:bottom w:w="0" w:type="dxa"/>
            <w:right w:w="0" w:type="dxa"/>
          </w:tblCellMar>
        </w:tblPrEx>
        <w:trPr>
          <w:trHeight w:val="348"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ind w:firstLine="880" w:firstLineChars="400"/>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视窗规格</w:t>
            </w:r>
          </w:p>
        </w:tc>
        <w:tc>
          <w:tcPr>
            <w:tcW w:w="287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1.2M*2M</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仿宋_GB2312"/>
                <w:kern w:val="0"/>
                <w:sz w:val="22"/>
                <w:szCs w:val="22"/>
                <w:lang w:val="en-US" w:eastAsia="zh-CN" w:bidi="ar"/>
              </w:rPr>
            </w:pPr>
          </w:p>
        </w:tc>
      </w:tr>
      <w:tr>
        <w:tblPrEx>
          <w:tblCellMar>
            <w:top w:w="0" w:type="dxa"/>
            <w:left w:w="0" w:type="dxa"/>
            <w:bottom w:w="0" w:type="dxa"/>
            <w:right w:w="0" w:type="dxa"/>
          </w:tblCellMar>
        </w:tblPrEx>
        <w:trPr>
          <w:trHeight w:val="438"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框架材质</w:t>
            </w:r>
          </w:p>
        </w:tc>
        <w:tc>
          <w:tcPr>
            <w:tcW w:w="287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镀锌板厚度</w:t>
            </w:r>
            <w:r>
              <w:rPr>
                <w:rFonts w:hint="eastAsia" w:ascii="宋体" w:hAnsi="宋体" w:eastAsia="宋体" w:cs="仿宋_GB2312"/>
                <w:kern w:val="0"/>
                <w:sz w:val="22"/>
                <w:szCs w:val="22"/>
                <w:lang w:val="zh-CN" w:eastAsia="zh-CN" w:bidi="ar"/>
              </w:rPr>
              <w:t>≧</w:t>
            </w:r>
            <w:r>
              <w:rPr>
                <w:rFonts w:hint="eastAsia" w:ascii="宋体" w:hAnsi="宋体" w:eastAsia="宋体" w:cs="仿宋_GB2312"/>
                <w:kern w:val="0"/>
                <w:sz w:val="22"/>
                <w:szCs w:val="22"/>
                <w:lang w:val="en-US" w:eastAsia="zh-CN" w:bidi="ar"/>
              </w:rPr>
              <w:t>1.</w:t>
            </w:r>
            <w:r>
              <w:rPr>
                <w:rFonts w:hint="eastAsia" w:ascii="宋体" w:hAnsi="宋体" w:cs="仿宋_GB2312"/>
                <w:kern w:val="0"/>
                <w:sz w:val="22"/>
                <w:szCs w:val="22"/>
                <w:lang w:val="en-US" w:eastAsia="zh-CN" w:bidi="ar"/>
              </w:rPr>
              <w:t>0MM</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仿宋_GB2312"/>
                <w:kern w:val="0"/>
                <w:sz w:val="22"/>
                <w:szCs w:val="22"/>
                <w:lang w:val="en-US" w:eastAsia="zh-CN" w:bidi="ar"/>
              </w:rPr>
            </w:pPr>
          </w:p>
        </w:tc>
      </w:tr>
      <w:tr>
        <w:tblPrEx>
          <w:tblCellMar>
            <w:top w:w="0" w:type="dxa"/>
            <w:left w:w="0" w:type="dxa"/>
            <w:bottom w:w="0" w:type="dxa"/>
            <w:right w:w="0" w:type="dxa"/>
          </w:tblCellMar>
        </w:tblPrEx>
        <w:trPr>
          <w:trHeight w:val="481"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主龙骨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镀锌扁管</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509"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视窗钢化玻璃</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5MM白玻</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512"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外观颜色</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中国红、正黄色</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仿宋_GB2312"/>
                <w:kern w:val="0"/>
                <w:sz w:val="22"/>
                <w:szCs w:val="22"/>
                <w:lang w:val="en-US" w:eastAsia="zh-CN" w:bidi="ar"/>
              </w:rPr>
            </w:pPr>
          </w:p>
        </w:tc>
      </w:tr>
      <w:tr>
        <w:tblPrEx>
          <w:tblCellMar>
            <w:top w:w="0" w:type="dxa"/>
            <w:left w:w="0" w:type="dxa"/>
            <w:bottom w:w="0" w:type="dxa"/>
            <w:right w:w="0" w:type="dxa"/>
          </w:tblCellMar>
        </w:tblPrEx>
        <w:trPr>
          <w:trHeight w:val="490"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颜色工艺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静电喷塑/烤漆</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516"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文字部分</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PVC板雕刻</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530" w:hRule="atLeast"/>
        </w:trPr>
        <w:tc>
          <w:tcPr>
            <w:tcW w:w="2843"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安装工艺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基坑直埋 混凝土浇筑</w:t>
            </w:r>
          </w:p>
        </w:tc>
        <w:tc>
          <w:tcPr>
            <w:tcW w:w="1089"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bl>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注：本项目为交钥匙工程，上列费用包括材料采购、运输、施工、安装、验收、维护、利润、其它施工费产生的各种费用及相关税费在内的总报价。一旦被确定为成交供应商，采购人将不再另行支付任何费用。</w:t>
      </w:r>
    </w:p>
    <w:p>
      <w:pPr>
        <w:pStyle w:val="7"/>
        <w:keepNext w:val="0"/>
        <w:keepLines w:val="0"/>
        <w:widowControl/>
        <w:suppressLineNumbers w:val="0"/>
        <w:shd w:val="clear" w:color="auto" w:fill="FFFFFF"/>
        <w:spacing w:before="0" w:beforeAutospacing="0" w:after="0" w:afterAutospacing="0" w:line="270" w:lineRule="atLeast"/>
        <w:ind w:left="0" w:firstLine="0"/>
        <w:rPr>
          <w:rStyle w:val="10"/>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0"/>
        <w:rPr>
          <w:rStyle w:val="10"/>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三、响应文件组成</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包括但不限于以下内容：</w:t>
      </w:r>
    </w:p>
    <w:tbl>
      <w:tblPr>
        <w:tblStyle w:val="8"/>
        <w:tblpPr w:leftFromText="180" w:rightFromText="180" w:vertAnchor="text" w:horzAnchor="page" w:tblpX="2017" w:tblpY="8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项目名称</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投标报价</w:t>
            </w:r>
          </w:p>
        </w:tc>
        <w:tc>
          <w:tcPr>
            <w:tcW w:w="7290" w:type="dxa"/>
            <w:noWrap w:val="0"/>
            <w:vAlign w:val="center"/>
          </w:tcPr>
          <w:p>
            <w:pPr>
              <w:jc w:val="center"/>
              <w:rPr>
                <w:rFonts w:hint="eastAsia"/>
                <w:lang w:eastAsia="zh-CN"/>
              </w:rPr>
            </w:pPr>
            <w:r>
              <w:rPr>
                <w:rFonts w:hint="eastAsia"/>
                <w:lang w:eastAsia="zh-CN"/>
              </w:rPr>
              <w:t>大写：</w:t>
            </w:r>
            <w:r>
              <w:rPr>
                <w:rFonts w:hint="eastAsia"/>
                <w:lang w:val="en-US" w:eastAsia="zh-CN"/>
              </w:rPr>
              <w:t xml:space="preserve">        </w:t>
            </w:r>
            <w:r>
              <w:rPr>
                <w:rFonts w:hint="default"/>
                <w:lang w:val="en-US"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投标工期</w:t>
            </w:r>
          </w:p>
        </w:tc>
        <w:tc>
          <w:tcPr>
            <w:tcW w:w="7290" w:type="dxa"/>
            <w:noWrap w:val="0"/>
            <w:vAlign w:val="center"/>
          </w:tcPr>
          <w:p>
            <w:pPr>
              <w:jc w:val="center"/>
              <w:rPr>
                <w:rFonts w:hint="eastAsia"/>
                <w:lang w:val="en-US" w:eastAsia="zh-CN"/>
              </w:rPr>
            </w:pPr>
            <w:r>
              <w:rPr>
                <w:rFonts w:hint="eastAsia"/>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投标质量</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27" w:type="dxa"/>
            <w:gridSpan w:val="2"/>
            <w:noWrap w:val="0"/>
            <w:vAlign w:val="center"/>
          </w:tcPr>
          <w:p>
            <w:pPr>
              <w:rPr>
                <w:rFonts w:hint="eastAsia"/>
                <w:lang w:val="en-US" w:eastAsia="zh-CN"/>
              </w:rPr>
            </w:pPr>
            <w:r>
              <w:rPr>
                <w:rFonts w:hint="eastAsia"/>
                <w:lang w:val="en-US" w:eastAsia="zh-CN"/>
              </w:rPr>
              <w:t xml:space="preserve">                                          供应商名称：                        （盖章）</w:t>
            </w:r>
          </w:p>
          <w:p>
            <w:pPr>
              <w:rPr>
                <w:rFonts w:hint="eastAsia"/>
                <w:lang w:val="en-US" w:eastAsia="zh-CN"/>
              </w:rPr>
            </w:pPr>
            <w:r>
              <w:rPr>
                <w:rFonts w:hint="eastAsia"/>
                <w:lang w:val="en-US" w:eastAsia="zh-CN"/>
              </w:rPr>
              <w:t xml:space="preserve">                                         法定代表人或授权委托代理人：   （签字或盖章）</w:t>
            </w:r>
          </w:p>
          <w:p>
            <w:pPr>
              <w:rPr>
                <w:rFonts w:hint="eastAsia"/>
                <w:lang w:val="en-US" w:eastAsia="zh-CN"/>
              </w:rPr>
            </w:pPr>
            <w:r>
              <w:rPr>
                <w:rFonts w:hint="eastAsia"/>
                <w:lang w:val="en-US" w:eastAsia="zh-CN"/>
              </w:rPr>
              <w:t xml:space="preserve">                                              二〇二五年 </w:t>
            </w:r>
            <w:r>
              <w:rPr>
                <w:rFonts w:hint="default"/>
                <w:lang w:val="en-US" w:eastAsia="zh-CN"/>
              </w:rPr>
              <w:t xml:space="preserve">   </w:t>
            </w:r>
            <w:r>
              <w:rPr>
                <w:rFonts w:hint="eastAsia"/>
                <w:lang w:val="en-US" w:eastAsia="zh-CN"/>
              </w:rPr>
              <w:t xml:space="preserve">月 </w:t>
            </w:r>
            <w:r>
              <w:rPr>
                <w:rFonts w:hint="default"/>
                <w:lang w:val="en-US" w:eastAsia="zh-CN"/>
              </w:rPr>
              <w:t xml:space="preserve"> </w:t>
            </w:r>
            <w:bookmarkStart w:id="0" w:name="_GoBack"/>
            <w:bookmarkEnd w:id="0"/>
            <w:r>
              <w:rPr>
                <w:rFonts w:hint="default"/>
                <w:lang w:val="en-US" w:eastAsia="zh-CN"/>
              </w:rPr>
              <w:t xml:space="preserve">  </w:t>
            </w:r>
            <w:r>
              <w:rPr>
                <w:rFonts w:hint="eastAsia"/>
                <w:lang w:val="en-US" w:eastAsia="zh-CN"/>
              </w:rPr>
              <w:t>日</w:t>
            </w:r>
          </w:p>
        </w:tc>
      </w:tr>
    </w:tbl>
    <w:p>
      <w:pPr>
        <w:pStyle w:val="7"/>
        <w:keepNext w:val="0"/>
        <w:keepLines w:val="0"/>
        <w:widowControl/>
        <w:numPr>
          <w:ilvl w:val="0"/>
          <w:numId w:val="1"/>
        </w:numPr>
        <w:suppressLineNumbers w:val="0"/>
        <w:shd w:val="clear" w:color="auto" w:fill="FFFFFF"/>
        <w:spacing w:before="0" w:beforeAutospacing="0" w:after="0" w:afterAutospacing="0" w:line="270" w:lineRule="atLeast"/>
        <w:ind w:left="0" w:firstLine="480"/>
        <w:rPr>
          <w:rFonts w:hint="eastAsia" w:ascii="宋体" w:hAnsi="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投标函</w:t>
      </w:r>
      <w:r>
        <w:rPr>
          <w:rFonts w:hint="eastAsia" w:ascii="宋体" w:hAnsi="宋体" w:cs="宋体"/>
          <w:i w:val="0"/>
          <w:caps w:val="0"/>
          <w:color w:val="000000"/>
          <w:spacing w:val="0"/>
          <w:sz w:val="21"/>
          <w:szCs w:val="21"/>
          <w:shd w:val="clear" w:color="auto" w:fill="FFFFFF"/>
          <w:lang w:eastAsia="zh-CN"/>
        </w:rPr>
        <w:t>（格式可自拟）</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jc w:val="left"/>
        <w:rPr>
          <w:rFonts w:hint="default"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2、</w:t>
      </w:r>
      <w:r>
        <w:rPr>
          <w:rFonts w:hint="eastAsia" w:ascii="宋体" w:hAnsi="宋体" w:eastAsia="宋体" w:cs="宋体"/>
          <w:i w:val="0"/>
          <w:caps w:val="0"/>
          <w:color w:val="000000"/>
          <w:spacing w:val="0"/>
          <w:sz w:val="21"/>
          <w:szCs w:val="21"/>
          <w:shd w:val="clear" w:color="auto" w:fill="FFFFFF"/>
          <w:lang w:eastAsia="zh-CN"/>
        </w:rPr>
        <w:t>清单报价书</w:t>
      </w:r>
    </w:p>
    <w:p>
      <w:pPr>
        <w:pStyle w:val="7"/>
        <w:keepNext w:val="0"/>
        <w:keepLines w:val="0"/>
        <w:widowControl/>
        <w:suppressLineNumbers w:val="0"/>
        <w:shd w:val="clear" w:color="auto" w:fill="FFFFFF"/>
        <w:spacing w:before="0" w:beforeAutospacing="0" w:after="0" w:afterAutospacing="0" w:line="270" w:lineRule="atLeast"/>
        <w:ind w:left="225" w:right="0" w:firstLine="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注：本项目为交钥匙工程，上列费用包括材料采购、运输、施工、安装、验收、</w:t>
      </w:r>
      <w:r>
        <w:rPr>
          <w:rFonts w:hint="eastAsia" w:ascii="宋体" w:hAnsi="宋体" w:cs="宋体"/>
          <w:i w:val="0"/>
          <w:caps w:val="0"/>
          <w:color w:val="000000"/>
          <w:spacing w:val="0"/>
          <w:sz w:val="21"/>
          <w:szCs w:val="21"/>
          <w:shd w:val="clear" w:color="auto" w:fill="FFFFFF"/>
          <w:lang w:val="en-US" w:eastAsia="zh-CN"/>
        </w:rPr>
        <w:t>一年免费</w:t>
      </w:r>
      <w:r>
        <w:rPr>
          <w:rFonts w:hint="eastAsia" w:ascii="宋体" w:hAnsi="宋体" w:eastAsia="宋体" w:cs="宋体"/>
          <w:i w:val="0"/>
          <w:caps w:val="0"/>
          <w:color w:val="000000"/>
          <w:spacing w:val="0"/>
          <w:sz w:val="21"/>
          <w:szCs w:val="21"/>
          <w:shd w:val="clear" w:color="auto" w:fill="FFFFFF"/>
        </w:rPr>
        <w:t>维护</w:t>
      </w:r>
      <w:r>
        <w:rPr>
          <w:rFonts w:hint="eastAsia" w:ascii="宋体" w:hAnsi="宋体" w:cs="宋体"/>
          <w:i w:val="0"/>
          <w:caps w:val="0"/>
          <w:color w:val="000000"/>
          <w:spacing w:val="0"/>
          <w:sz w:val="21"/>
          <w:szCs w:val="21"/>
          <w:shd w:val="clear" w:color="auto" w:fill="FFFFFF"/>
          <w:lang w:val="en-US" w:eastAsia="zh-CN"/>
        </w:rPr>
        <w:t>保养</w:t>
      </w:r>
      <w:r>
        <w:rPr>
          <w:rFonts w:hint="eastAsia" w:ascii="宋体" w:hAnsi="宋体" w:eastAsia="宋体" w:cs="宋体"/>
          <w:i w:val="0"/>
          <w:caps w:val="0"/>
          <w:color w:val="000000"/>
          <w:spacing w:val="0"/>
          <w:sz w:val="21"/>
          <w:szCs w:val="21"/>
          <w:shd w:val="clear" w:color="auto" w:fill="FFFFFF"/>
        </w:rPr>
        <w:t>、利润、其它施工费产生的各种费用及相关税费在内的总报价。一旦被确定为成交供应商，采购人将不再另行支付任何费用。</w:t>
      </w: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微软雅黑" w:hAnsi="微软雅黑" w:eastAsia="宋体" w:cs="微软雅黑"/>
          <w:i w:val="0"/>
          <w:caps w:val="0"/>
          <w:color w:val="000000"/>
          <w:spacing w:val="0"/>
          <w:sz w:val="18"/>
          <w:szCs w:val="18"/>
          <w:lang w:eastAsia="zh-CN"/>
        </w:rPr>
      </w:pPr>
      <w:r>
        <w:rPr>
          <w:rFonts w:hint="eastAsia" w:ascii="宋体" w:hAnsi="宋体" w:eastAsia="宋体" w:cs="宋体"/>
          <w:i w:val="0"/>
          <w:caps w:val="0"/>
          <w:color w:val="000000"/>
          <w:spacing w:val="0"/>
          <w:sz w:val="21"/>
          <w:szCs w:val="21"/>
          <w:shd w:val="clear" w:color="auto" w:fill="FFFFFF"/>
        </w:rPr>
        <w:t>3、法人身份证明或法人授权委托书及被授权人身份证复印件</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4、资</w:t>
      </w:r>
      <w:r>
        <w:rPr>
          <w:rFonts w:hint="eastAsia" w:ascii="宋体" w:hAnsi="宋体" w:eastAsia="宋体" w:cs="宋体"/>
          <w:i w:val="0"/>
          <w:caps w:val="0"/>
          <w:color w:val="000000"/>
          <w:spacing w:val="0"/>
          <w:sz w:val="21"/>
          <w:szCs w:val="21"/>
          <w:shd w:val="clear" w:color="auto" w:fill="FFFFFF"/>
          <w:lang w:eastAsia="zh-CN"/>
        </w:rPr>
        <w:t>格</w:t>
      </w:r>
      <w:r>
        <w:rPr>
          <w:rFonts w:hint="eastAsia" w:ascii="宋体" w:hAnsi="宋体" w:eastAsia="宋体" w:cs="宋体"/>
          <w:i w:val="0"/>
          <w:caps w:val="0"/>
          <w:color w:val="000000"/>
          <w:spacing w:val="0"/>
          <w:sz w:val="21"/>
          <w:szCs w:val="21"/>
          <w:shd w:val="clear" w:color="auto" w:fill="FFFFFF"/>
        </w:rPr>
        <w:t>证明材料</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5、服务承诺书（应对质量、工期、保修期等方面进行承诺）</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default"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供应商认为有必要的其他资料。</w:t>
      </w:r>
    </w:p>
    <w:p>
      <w:pPr>
        <w:pStyle w:val="7"/>
        <w:keepNext w:val="0"/>
        <w:keepLines w:val="0"/>
        <w:widowControl/>
        <w:suppressLineNumbers w:val="0"/>
        <w:shd w:val="clear" w:color="auto" w:fill="FFFFFF"/>
        <w:spacing w:before="0" w:beforeAutospacing="0" w:after="0" w:afterAutospacing="0" w:line="270" w:lineRule="atLeast"/>
        <w:ind w:left="0" w:firstLine="421" w:firstLineChars="20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四、询价项目响应须知</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1、采购程序：（1）成立询价小组：询价小组由采购人代表</w:t>
      </w:r>
      <w:r>
        <w:rPr>
          <w:rFonts w:hint="eastAsia" w:ascii="宋体" w:hAnsi="宋体" w:cs="宋体"/>
          <w:i w:val="0"/>
          <w:caps w:val="0"/>
          <w:color w:val="000000"/>
          <w:spacing w:val="0"/>
          <w:sz w:val="21"/>
          <w:szCs w:val="21"/>
          <w:shd w:val="clear" w:color="auto" w:fill="FFFFFF"/>
          <w:lang w:val="en-US" w:eastAsia="zh-CN"/>
        </w:rPr>
        <w:t>5人以上（包含5人）代表</w:t>
      </w:r>
      <w:r>
        <w:rPr>
          <w:rFonts w:hint="eastAsia" w:ascii="宋体" w:hAnsi="宋体" w:eastAsia="宋体" w:cs="宋体"/>
          <w:i w:val="0"/>
          <w:caps w:val="0"/>
          <w:color w:val="000000"/>
          <w:spacing w:val="0"/>
          <w:sz w:val="21"/>
          <w:szCs w:val="21"/>
          <w:shd w:val="clear" w:color="auto" w:fill="FFFFFF"/>
        </w:rPr>
        <w:t>组成</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2）确定被询价供应商名单：通过发布公告，确定不少于三家符合本项目资格条件的供应商；（3）询价：参加询价采购活动的供应商，应当按照询价通知书的规定一次报出不得更改的价格；（4）确定成交供应商：根据符合采购需求、质量和服务均能满足采购文件实质性响应要求且报价最低的原则确定成交供应商，并将结果</w:t>
      </w:r>
      <w:r>
        <w:rPr>
          <w:rFonts w:hint="eastAsia" w:ascii="宋体" w:hAnsi="宋体" w:cs="宋体"/>
          <w:i w:val="0"/>
          <w:caps w:val="0"/>
          <w:color w:val="000000"/>
          <w:spacing w:val="0"/>
          <w:sz w:val="21"/>
          <w:szCs w:val="21"/>
          <w:shd w:val="clear" w:color="auto" w:fill="FFFFFF"/>
          <w:lang w:eastAsia="zh-CN"/>
        </w:rPr>
        <w:t>进行公开公示</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2、响应文件的编制要求：供应商应严格按照本询价函的要求编制响应文件。</w:t>
      </w:r>
    </w:p>
    <w:p>
      <w:pPr>
        <w:pStyle w:val="7"/>
        <w:keepNext w:val="0"/>
        <w:keepLines w:val="0"/>
        <w:widowControl/>
        <w:suppressLineNumbers w:val="0"/>
        <w:shd w:val="clear" w:color="auto" w:fill="FFFFFF"/>
        <w:spacing w:line="229" w:lineRule="atLeast"/>
        <w:ind w:left="0" w:firstLine="48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3、保证金：</w:t>
      </w:r>
      <w:r>
        <w:rPr>
          <w:rFonts w:hint="eastAsia" w:ascii="宋体" w:hAnsi="宋体" w:eastAsia="宋体" w:cs="宋体"/>
          <w:b/>
          <w:bCs/>
          <w:i w:val="0"/>
          <w:caps w:val="0"/>
          <w:color w:val="000000"/>
          <w:spacing w:val="0"/>
          <w:sz w:val="21"/>
          <w:szCs w:val="21"/>
          <w:shd w:val="clear" w:color="auto" w:fill="FFFFFF"/>
        </w:rPr>
        <w:t>本项目不收取。供应商须在响应文件中提供投标承诺函。</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4、询价函的澄清或修改：提交响应文件截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之日前，采购人可以对已发出的询价通知书进行必要的澄清或者修改，澄清或者修改的内容作为询价通知书的组成部分。澄清或者修改的内容可能影响响应文件编制的，采购人应当在提交响应文件截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之日3个工作日前，以书面形式通知所有接收询价通知书的供应商，不足3个工作日的，应当顺延提交响应文件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之日。</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5、响应文件递交</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时间和地点：</w:t>
      </w:r>
      <w:r>
        <w:rPr>
          <w:rFonts w:hint="eastAsia" w:ascii="宋体" w:hAnsi="宋体" w:cs="宋体"/>
          <w:i w:val="0"/>
          <w:caps w:val="0"/>
          <w:color w:val="000000"/>
          <w:spacing w:val="0"/>
          <w:sz w:val="21"/>
          <w:szCs w:val="21"/>
          <w:shd w:val="clear" w:color="auto" w:fill="FFFFFF"/>
          <w:lang w:val="en-US" w:eastAsia="zh-CN"/>
        </w:rPr>
        <w:t>2025</w:t>
      </w:r>
      <w:r>
        <w:rPr>
          <w:rFonts w:hint="eastAsia" w:ascii="宋体" w:hAnsi="宋体" w:eastAsia="宋体" w:cs="宋体"/>
          <w:i w:val="0"/>
          <w:caps w:val="0"/>
          <w:color w:val="000000"/>
          <w:spacing w:val="0"/>
          <w:sz w:val="21"/>
          <w:szCs w:val="21"/>
          <w:shd w:val="clear" w:color="auto" w:fill="FFFFFF"/>
        </w:rPr>
        <w:t>年</w:t>
      </w: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月</w:t>
      </w:r>
      <w:r>
        <w:rPr>
          <w:rFonts w:hint="eastAsia" w:ascii="宋体" w:hAnsi="宋体" w:cs="宋体"/>
          <w:i w:val="0"/>
          <w:caps w:val="0"/>
          <w:color w:val="000000"/>
          <w:spacing w:val="0"/>
          <w:sz w:val="21"/>
          <w:szCs w:val="21"/>
          <w:shd w:val="clear" w:color="auto" w:fill="FFFFFF"/>
          <w:lang w:val="en-US" w:eastAsia="zh-CN"/>
        </w:rPr>
        <w:t xml:space="preserve"> 20 </w:t>
      </w:r>
      <w:r>
        <w:rPr>
          <w:rFonts w:hint="eastAsia" w:ascii="宋体" w:hAnsi="宋体" w:eastAsia="宋体" w:cs="宋体"/>
          <w:i w:val="0"/>
          <w:caps w:val="0"/>
          <w:color w:val="000000"/>
          <w:spacing w:val="0"/>
          <w:sz w:val="21"/>
          <w:szCs w:val="21"/>
          <w:shd w:val="clear" w:color="auto" w:fill="FFFFFF"/>
        </w:rPr>
        <w:t>日</w:t>
      </w:r>
      <w:r>
        <w:rPr>
          <w:rFonts w:hint="eastAsia" w:ascii="宋体" w:hAnsi="宋体" w:cs="宋体"/>
          <w:i w:val="0"/>
          <w:caps w:val="0"/>
          <w:color w:val="000000"/>
          <w:spacing w:val="0"/>
          <w:sz w:val="21"/>
          <w:szCs w:val="21"/>
          <w:shd w:val="clear" w:color="auto" w:fill="FFFFFF"/>
          <w:lang w:val="en-US" w:eastAsia="zh-CN"/>
        </w:rPr>
        <w:t>9</w:t>
      </w:r>
      <w:r>
        <w:rPr>
          <w:rFonts w:hint="eastAsia" w:ascii="宋体" w:hAnsi="宋体" w:eastAsia="宋体" w:cs="宋体"/>
          <w:i w:val="0"/>
          <w:caps w:val="0"/>
          <w:color w:val="000000"/>
          <w:spacing w:val="0"/>
          <w:sz w:val="21"/>
          <w:szCs w:val="21"/>
          <w:shd w:val="clear" w:color="auto" w:fill="FFFFFF"/>
        </w:rPr>
        <w:t>时</w:t>
      </w:r>
      <w:r>
        <w:rPr>
          <w:rFonts w:hint="eastAsia" w:ascii="宋体" w:hAnsi="宋体" w:cs="宋体"/>
          <w:i w:val="0"/>
          <w:caps w:val="0"/>
          <w:color w:val="000000"/>
          <w:spacing w:val="0"/>
          <w:sz w:val="21"/>
          <w:szCs w:val="21"/>
          <w:shd w:val="clear" w:color="auto" w:fill="FFFFFF"/>
          <w:lang w:val="en-US" w:eastAsia="zh-CN"/>
        </w:rPr>
        <w:t>00</w:t>
      </w:r>
      <w:r>
        <w:rPr>
          <w:rFonts w:hint="eastAsia" w:ascii="宋体" w:hAnsi="宋体" w:eastAsia="宋体" w:cs="宋体"/>
          <w:i w:val="0"/>
          <w:caps w:val="0"/>
          <w:color w:val="000000"/>
          <w:spacing w:val="0"/>
          <w:sz w:val="21"/>
          <w:szCs w:val="21"/>
          <w:shd w:val="clear" w:color="auto" w:fill="FFFFFF"/>
        </w:rPr>
        <w:t>分前</w:t>
      </w:r>
      <w:r>
        <w:rPr>
          <w:rFonts w:hint="eastAsia" w:ascii="宋体" w:hAnsi="宋体" w:cs="宋体"/>
          <w:i w:val="0"/>
          <w:caps w:val="0"/>
          <w:color w:val="000000"/>
          <w:spacing w:val="0"/>
          <w:sz w:val="21"/>
          <w:szCs w:val="21"/>
          <w:shd w:val="clear" w:color="auto" w:fill="FFFFFF"/>
          <w:lang w:eastAsia="zh-CN"/>
        </w:rPr>
        <w:t>（</w:t>
      </w:r>
      <w:r>
        <w:rPr>
          <w:rFonts w:hint="eastAsia" w:ascii="宋体" w:hAnsi="宋体" w:cs="宋体"/>
          <w:i w:val="0"/>
          <w:caps w:val="0"/>
          <w:color w:val="000000"/>
          <w:spacing w:val="0"/>
          <w:sz w:val="21"/>
          <w:szCs w:val="21"/>
          <w:shd w:val="clear" w:color="auto" w:fill="FFFFFF"/>
          <w:lang w:val="en-US" w:eastAsia="zh-CN"/>
        </w:rPr>
        <w:t>北京时间</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，将响应文件密封送达</w:t>
      </w:r>
      <w:r>
        <w:rPr>
          <w:rFonts w:hint="eastAsia" w:ascii="宋体" w:hAnsi="宋体" w:cs="宋体"/>
          <w:i w:val="0"/>
          <w:caps w:val="0"/>
          <w:color w:val="000000"/>
          <w:spacing w:val="0"/>
          <w:sz w:val="21"/>
          <w:szCs w:val="21"/>
          <w:u w:val="none"/>
          <w:shd w:val="clear" w:color="auto" w:fill="FFFFFF"/>
          <w:lang w:val="en-US" w:eastAsia="zh-CN"/>
        </w:rPr>
        <w:t>许昌市交通运输局四楼会议室</w:t>
      </w:r>
      <w:r>
        <w:rPr>
          <w:rFonts w:hint="eastAsia" w:ascii="宋体" w:hAnsi="宋体" w:eastAsia="宋体" w:cs="宋体"/>
          <w:i w:val="0"/>
          <w:caps w:val="0"/>
          <w:color w:val="000000"/>
          <w:spacing w:val="0"/>
          <w:sz w:val="21"/>
          <w:szCs w:val="21"/>
          <w:shd w:val="clear" w:color="auto" w:fill="FFFFFF"/>
        </w:rPr>
        <w:t>。在</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时间后送达的响应文件为无效文件，采购人应当拒收。</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6、响应文件的补充、修改或撤回：供应商在提交询价响应文件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时间前，可以对所提交的响应文件进行补充、修改或者撤回，并书面通知采购人、采购代理机构。补充、修改的内容作为响应文件的组成部分。补充、修改的内容与响应文件不一致的，以补充、修改的内容为准。</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7、询价响应文件的评审</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420" w:firstLineChars="200"/>
        <w:rPr>
          <w:rFonts w:ascii="仿宋_GB2312" w:hAnsi="仿宋_GB2312" w:eastAsia="仿宋_GB2312" w:cs="仿宋_GB2312"/>
          <w:sz w:val="30"/>
          <w:szCs w:val="30"/>
        </w:rPr>
      </w:pPr>
      <w:r>
        <w:rPr>
          <w:rFonts w:hint="eastAsia" w:ascii="宋体" w:hAnsi="宋体" w:eastAsia="宋体" w:cs="宋体"/>
          <w:i w:val="0"/>
          <w:caps w:val="0"/>
          <w:color w:val="auto"/>
          <w:spacing w:val="0"/>
          <w:sz w:val="21"/>
          <w:szCs w:val="21"/>
          <w:shd w:val="clear" w:color="auto" w:fill="FFFFFF"/>
        </w:rPr>
        <w:t>8、推荐成交供应商：询价小组应当从质量和服务均能满足采购文件实质性响应要求的供应商中，</w:t>
      </w:r>
      <w:r>
        <w:rPr>
          <w:rFonts w:hint="eastAsia" w:ascii="宋体" w:hAnsi="宋体" w:cs="宋体"/>
          <w:i w:val="0"/>
          <w:caps w:val="0"/>
          <w:color w:val="auto"/>
          <w:spacing w:val="0"/>
          <w:sz w:val="21"/>
          <w:szCs w:val="21"/>
          <w:shd w:val="clear" w:color="auto" w:fill="FFFFFF"/>
          <w:lang w:val="en-US" w:eastAsia="zh-CN"/>
        </w:rPr>
        <w:t>推荐三名</w:t>
      </w:r>
      <w:r>
        <w:rPr>
          <w:rFonts w:hint="eastAsia" w:ascii="宋体" w:hAnsi="宋体" w:eastAsia="宋体" w:cs="宋体"/>
          <w:i w:val="0"/>
          <w:caps w:val="0"/>
          <w:color w:val="auto"/>
          <w:spacing w:val="0"/>
          <w:sz w:val="21"/>
          <w:szCs w:val="21"/>
          <w:shd w:val="clear" w:color="auto" w:fill="FFFFFF"/>
        </w:rPr>
        <w:t>成交候选人，并编写</w:t>
      </w:r>
      <w:r>
        <w:rPr>
          <w:rFonts w:hint="eastAsia" w:ascii="宋体" w:hAnsi="宋体" w:cs="宋体"/>
          <w:i w:val="0"/>
          <w:caps w:val="0"/>
          <w:color w:val="auto"/>
          <w:spacing w:val="0"/>
          <w:sz w:val="21"/>
          <w:szCs w:val="21"/>
          <w:shd w:val="clear" w:color="auto" w:fill="FFFFFF"/>
          <w:lang w:eastAsia="zh-CN"/>
        </w:rPr>
        <w:t>询价情况</w:t>
      </w:r>
      <w:r>
        <w:rPr>
          <w:rFonts w:hint="eastAsia" w:ascii="宋体" w:hAnsi="宋体" w:eastAsia="宋体" w:cs="宋体"/>
          <w:i w:val="0"/>
          <w:caps w:val="0"/>
          <w:color w:val="auto"/>
          <w:spacing w:val="0"/>
          <w:sz w:val="21"/>
          <w:szCs w:val="21"/>
          <w:shd w:val="clear" w:color="auto" w:fill="FFFFFF"/>
        </w:rPr>
        <w:t>报告。</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9、确定成交供应商：采购人</w:t>
      </w:r>
      <w:r>
        <w:rPr>
          <w:rFonts w:hint="eastAsia" w:ascii="宋体" w:hAnsi="宋体" w:cs="宋体"/>
          <w:i w:val="0"/>
          <w:caps w:val="0"/>
          <w:color w:val="000000"/>
          <w:spacing w:val="0"/>
          <w:sz w:val="21"/>
          <w:szCs w:val="21"/>
          <w:shd w:val="clear" w:color="auto" w:fill="FFFFFF"/>
          <w:lang w:eastAsia="zh-CN"/>
        </w:rPr>
        <w:t>根据询价小组编制的评审报告确定</w:t>
      </w:r>
      <w:r>
        <w:rPr>
          <w:rFonts w:hint="eastAsia" w:ascii="宋体" w:hAnsi="宋体" w:eastAsia="宋体" w:cs="宋体"/>
          <w:i w:val="0"/>
          <w:caps w:val="0"/>
          <w:color w:val="000000"/>
          <w:spacing w:val="0"/>
          <w:sz w:val="21"/>
          <w:szCs w:val="21"/>
          <w:shd w:val="clear" w:color="auto" w:fill="FFFFFF"/>
        </w:rPr>
        <w:t>质量和服务均能满足采购文件实质性响应</w:t>
      </w:r>
      <w:r>
        <w:rPr>
          <w:rFonts w:hint="eastAsia" w:ascii="宋体" w:hAnsi="宋体" w:cs="宋体"/>
          <w:i w:val="0"/>
          <w:caps w:val="0"/>
          <w:color w:val="000000"/>
          <w:spacing w:val="0"/>
          <w:sz w:val="21"/>
          <w:szCs w:val="21"/>
          <w:shd w:val="clear" w:color="auto" w:fill="FFFFFF"/>
          <w:lang w:eastAsia="zh-CN"/>
        </w:rPr>
        <w:t>成交候选人为中标人</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10、本项目质应严格按照国家、省、市现行规范、标准、强制性条文执行。</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11、本项目</w:t>
      </w:r>
      <w:r>
        <w:rPr>
          <w:rFonts w:hint="eastAsia" w:ascii="宋体" w:hAnsi="宋体" w:cs="宋体"/>
          <w:i w:val="0"/>
          <w:caps w:val="0"/>
          <w:color w:val="000000"/>
          <w:spacing w:val="0"/>
          <w:sz w:val="21"/>
          <w:szCs w:val="21"/>
          <w:shd w:val="clear" w:color="auto" w:fill="FFFFFF"/>
          <w:lang w:val="en-US" w:eastAsia="zh-CN"/>
        </w:rPr>
        <w:t>自验收合格后严格各设备厂商保修政策质保</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12、本项目款支付：经验收合格后</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采购人报请有关部门完善相应手续后</w:t>
      </w:r>
      <w:r>
        <w:rPr>
          <w:rFonts w:hint="eastAsia" w:ascii="宋体" w:hAnsi="宋体" w:cs="宋体"/>
          <w:i w:val="0"/>
          <w:caps w:val="0"/>
          <w:color w:val="000000"/>
          <w:spacing w:val="0"/>
          <w:sz w:val="21"/>
          <w:szCs w:val="21"/>
          <w:shd w:val="clear" w:color="auto" w:fill="FFFFFF"/>
          <w:lang w:eastAsia="zh-CN"/>
        </w:rPr>
        <w:t>于</w:t>
      </w:r>
      <w:r>
        <w:rPr>
          <w:rFonts w:hint="eastAsia" w:ascii="宋体" w:hAnsi="宋体" w:eastAsia="宋体" w:cs="宋体"/>
          <w:i w:val="0"/>
          <w:caps w:val="0"/>
          <w:color w:val="000000"/>
          <w:spacing w:val="0"/>
          <w:sz w:val="21"/>
          <w:szCs w:val="21"/>
          <w:shd w:val="clear" w:color="auto" w:fill="FFFFFF"/>
        </w:rPr>
        <w:t>30日内</w:t>
      </w:r>
      <w:r>
        <w:rPr>
          <w:rFonts w:hint="eastAsia" w:ascii="宋体" w:hAnsi="宋体" w:cs="宋体"/>
          <w:i w:val="0"/>
          <w:caps w:val="0"/>
          <w:color w:val="000000"/>
          <w:spacing w:val="0"/>
          <w:sz w:val="21"/>
          <w:szCs w:val="21"/>
          <w:shd w:val="clear" w:color="auto" w:fill="FFFFFF"/>
          <w:lang w:eastAsia="zh-CN"/>
        </w:rPr>
        <w:t>予以一次性</w:t>
      </w:r>
      <w:r>
        <w:rPr>
          <w:rFonts w:hint="eastAsia" w:ascii="宋体" w:hAnsi="宋体" w:eastAsia="宋体" w:cs="宋体"/>
          <w:i w:val="0"/>
          <w:caps w:val="0"/>
          <w:color w:val="000000"/>
          <w:spacing w:val="0"/>
          <w:sz w:val="21"/>
          <w:szCs w:val="21"/>
          <w:shd w:val="clear" w:color="auto" w:fill="FFFFFF"/>
        </w:rPr>
        <w:t>支付。</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numPr>
          <w:ilvl w:val="0"/>
          <w:numId w:val="2"/>
        </w:numPr>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供应商须委派授权代表参加</w:t>
      </w:r>
      <w:r>
        <w:rPr>
          <w:rFonts w:hint="eastAsia" w:ascii="宋体" w:hAnsi="宋体" w:cs="宋体"/>
          <w:i w:val="0"/>
          <w:caps w:val="0"/>
          <w:color w:val="000000"/>
          <w:spacing w:val="0"/>
          <w:sz w:val="21"/>
          <w:szCs w:val="21"/>
          <w:shd w:val="clear" w:color="auto" w:fill="FFFFFF"/>
          <w:lang w:eastAsia="zh-CN"/>
        </w:rPr>
        <w:t>询价</w:t>
      </w:r>
      <w:r>
        <w:rPr>
          <w:rFonts w:hint="eastAsia" w:ascii="宋体" w:hAnsi="宋体" w:eastAsia="宋体" w:cs="宋体"/>
          <w:i w:val="0"/>
          <w:caps w:val="0"/>
          <w:color w:val="000000"/>
          <w:spacing w:val="0"/>
          <w:sz w:val="21"/>
          <w:szCs w:val="21"/>
          <w:shd w:val="clear" w:color="auto" w:fill="FFFFFF"/>
        </w:rPr>
        <w:t>，并在签到表签名报到以证明其出席，否则视为放弃被询价资格。</w:t>
      </w:r>
    </w:p>
    <w:p>
      <w:pPr>
        <w:pStyle w:val="7"/>
        <w:keepNext w:val="0"/>
        <w:keepLines w:val="0"/>
        <w:widowControl/>
        <w:numPr>
          <w:ilvl w:val="0"/>
          <w:numId w:val="0"/>
        </w:numPr>
        <w:suppressLineNumbers w:val="0"/>
        <w:shd w:val="clear" w:color="auto" w:fill="FFFFFF"/>
        <w:spacing w:before="0" w:beforeAutospacing="0" w:after="0" w:afterAutospacing="0" w:line="270" w:lineRule="atLeast"/>
        <w:ind w:right="0" w:rightChars="0"/>
        <w:jc w:val="left"/>
        <w:rPr>
          <w:rFonts w:hint="eastAsia" w:ascii="宋体" w:hAnsi="宋体" w:eastAsia="宋体" w:cs="宋体"/>
          <w:i w:val="0"/>
          <w:caps w:val="0"/>
          <w:color w:val="000000"/>
          <w:spacing w:val="0"/>
          <w:sz w:val="21"/>
          <w:szCs w:val="21"/>
          <w:shd w:val="clear" w:color="auto" w:fill="FFFFFF"/>
        </w:rPr>
      </w:pPr>
    </w:p>
    <w:p>
      <w:pPr>
        <w:pStyle w:val="7"/>
        <w:keepNext w:val="0"/>
        <w:keepLines w:val="0"/>
        <w:widowControl/>
        <w:numPr>
          <w:ilvl w:val="0"/>
          <w:numId w:val="0"/>
        </w:numPr>
        <w:suppressLineNumbers w:val="0"/>
        <w:shd w:val="clear" w:color="auto" w:fill="FFFFFF"/>
        <w:spacing w:before="0" w:beforeAutospacing="0" w:after="0" w:afterAutospacing="0" w:line="270" w:lineRule="atLeast"/>
        <w:ind w:left="480" w:leftChars="0" w:right="0" w:rightChars="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  </w:t>
      </w:r>
    </w:p>
    <w:p>
      <w:pPr>
        <w:pStyle w:val="7"/>
        <w:keepNext w:val="0"/>
        <w:keepLines w:val="0"/>
        <w:widowControl/>
        <w:numPr>
          <w:ilvl w:val="0"/>
          <w:numId w:val="3"/>
        </w:numPr>
        <w:suppressLineNumbers w:val="0"/>
        <w:shd w:val="clear" w:color="auto" w:fill="FFFFFF"/>
        <w:spacing w:before="0" w:beforeAutospacing="0" w:after="0" w:afterAutospacing="0" w:line="270" w:lineRule="atLeast"/>
        <w:ind w:left="0" w:firstLine="480"/>
        <w:rPr>
          <w:rStyle w:val="10"/>
          <w:rFonts w:hint="eastAsia" w:ascii="宋体" w:hAnsi="宋体" w:cs="宋体"/>
          <w:i w:val="0"/>
          <w:caps w:val="0"/>
          <w:color w:val="000000"/>
          <w:spacing w:val="0"/>
          <w:sz w:val="21"/>
          <w:szCs w:val="21"/>
          <w:shd w:val="clear" w:color="auto" w:fill="FFFFFF"/>
          <w:lang w:eastAsia="zh-CN"/>
        </w:rPr>
      </w:pPr>
      <w:r>
        <w:rPr>
          <w:rStyle w:val="10"/>
          <w:rFonts w:hint="eastAsia" w:ascii="宋体" w:hAnsi="宋体" w:eastAsia="宋体" w:cs="宋体"/>
          <w:i w:val="0"/>
          <w:caps w:val="0"/>
          <w:color w:val="000000"/>
          <w:spacing w:val="0"/>
          <w:sz w:val="21"/>
          <w:szCs w:val="21"/>
          <w:shd w:val="clear" w:color="auto" w:fill="FFFFFF"/>
        </w:rPr>
        <w:t>联系</w:t>
      </w:r>
      <w:r>
        <w:rPr>
          <w:rStyle w:val="10"/>
          <w:rFonts w:hint="eastAsia" w:ascii="宋体" w:hAnsi="宋体" w:cs="宋体"/>
          <w:i w:val="0"/>
          <w:caps w:val="0"/>
          <w:color w:val="000000"/>
          <w:spacing w:val="0"/>
          <w:sz w:val="21"/>
          <w:szCs w:val="21"/>
          <w:shd w:val="clear" w:color="auto" w:fill="FFFFFF"/>
          <w:lang w:eastAsia="zh-CN"/>
        </w:rPr>
        <w:t>方式</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eastAsia="zh-CN"/>
        </w:rPr>
        <w:t>采</w:t>
      </w:r>
      <w:r>
        <w:rPr>
          <w:rFonts w:hint="eastAsia" w:ascii="宋体" w:hAnsi="宋体" w:eastAsia="宋体" w:cs="宋体"/>
          <w:i w:val="0"/>
          <w:caps w:val="0"/>
          <w:color w:val="000000"/>
          <w:spacing w:val="0"/>
          <w:sz w:val="21"/>
          <w:szCs w:val="21"/>
          <w:shd w:val="clear" w:color="auto" w:fill="FFFFFF"/>
          <w:lang w:eastAsia="zh-CN"/>
        </w:rPr>
        <w:t>购人：</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联系人：</w:t>
      </w:r>
      <w:r>
        <w:rPr>
          <w:rFonts w:hint="eastAsia" w:ascii="宋体" w:hAnsi="宋体" w:cs="宋体"/>
          <w:i w:val="0"/>
          <w:caps w:val="0"/>
          <w:color w:val="000000"/>
          <w:spacing w:val="0"/>
          <w:sz w:val="21"/>
          <w:szCs w:val="21"/>
          <w:shd w:val="clear" w:color="auto" w:fill="FFFFFF"/>
          <w:lang w:val="en-US" w:eastAsia="zh-CN"/>
        </w:rPr>
        <w:t xml:space="preserve"> 陈先生      </w:t>
      </w:r>
      <w:r>
        <w:rPr>
          <w:rFonts w:hint="eastAsia" w:ascii="宋体" w:hAnsi="宋体" w:eastAsia="宋体" w:cs="宋体"/>
          <w:i w:val="0"/>
          <w:caps w:val="0"/>
          <w:color w:val="000000"/>
          <w:spacing w:val="0"/>
          <w:sz w:val="21"/>
          <w:szCs w:val="21"/>
          <w:shd w:val="clear" w:color="auto" w:fill="FFFFFF"/>
          <w:lang w:val="en-US" w:eastAsia="zh-CN"/>
        </w:rPr>
        <w:t xml:space="preserve"> 电话：</w:t>
      </w:r>
      <w:r>
        <w:rPr>
          <w:rFonts w:hint="eastAsia" w:ascii="宋体" w:hAnsi="宋体" w:cs="宋体"/>
          <w:i w:val="0"/>
          <w:caps w:val="0"/>
          <w:color w:val="000000"/>
          <w:spacing w:val="0"/>
          <w:sz w:val="21"/>
          <w:szCs w:val="21"/>
          <w:shd w:val="clear" w:color="auto" w:fill="FFFFFF"/>
          <w:lang w:val="en-US" w:eastAsia="zh-CN"/>
        </w:rPr>
        <w:t xml:space="preserve"> 0374-2959625      </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lang w:val="en-US" w:eastAsia="zh-CN"/>
        </w:rPr>
      </w:pPr>
    </w:p>
    <w:p>
      <w:pPr>
        <w:pStyle w:val="7"/>
        <w:keepNext w:val="0"/>
        <w:keepLines w:val="0"/>
        <w:widowControl/>
        <w:suppressLineNumbers w:val="0"/>
        <w:shd w:val="clear" w:color="auto" w:fill="FFFFFF"/>
        <w:spacing w:before="0" w:beforeAutospacing="0" w:after="0" w:afterAutospacing="0" w:line="270" w:lineRule="atLeast"/>
        <w:ind w:left="0" w:firstLine="48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rPr>
        <w:t> </w:t>
      </w:r>
    </w:p>
    <w:p>
      <w:pPr>
        <w:pStyle w:val="7"/>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w:t>
      </w:r>
      <w:r>
        <w:rPr>
          <w:rFonts w:hint="eastAsia" w:ascii="宋体" w:hAnsi="宋体" w:eastAsia="宋体" w:cs="宋体"/>
          <w:i w:val="0"/>
          <w:caps w:val="0"/>
          <w:color w:val="000000"/>
          <w:spacing w:val="0"/>
          <w:sz w:val="21"/>
          <w:szCs w:val="21"/>
          <w:shd w:val="clear" w:color="auto" w:fill="FFFFFF"/>
          <w:lang w:val="en-US" w:eastAsia="zh-CN"/>
        </w:rPr>
        <w:t>202</w:t>
      </w:r>
      <w:r>
        <w:rPr>
          <w:rFonts w:hint="eastAsia" w:ascii="宋体" w:hAnsi="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年</w:t>
      </w:r>
      <w:r>
        <w:rPr>
          <w:rFonts w:hint="eastAsia" w:ascii="宋体" w:hAnsi="宋体" w:cs="宋体"/>
          <w:i w:val="0"/>
          <w:caps w:val="0"/>
          <w:color w:val="000000"/>
          <w:spacing w:val="0"/>
          <w:sz w:val="21"/>
          <w:szCs w:val="21"/>
          <w:shd w:val="clear" w:color="auto" w:fill="FFFFFF"/>
          <w:lang w:val="en-US" w:eastAsia="zh-CN"/>
        </w:rPr>
        <w:t xml:space="preserve"> 3</w:t>
      </w:r>
      <w:r>
        <w:rPr>
          <w:rFonts w:hint="eastAsia" w:ascii="宋体" w:hAnsi="宋体" w:eastAsia="宋体" w:cs="宋体"/>
          <w:i w:val="0"/>
          <w:caps w:val="0"/>
          <w:color w:val="000000"/>
          <w:spacing w:val="0"/>
          <w:sz w:val="21"/>
          <w:szCs w:val="21"/>
          <w:shd w:val="clear" w:color="auto" w:fill="FFFFFF"/>
        </w:rPr>
        <w:t>月</w:t>
      </w:r>
      <w:r>
        <w:rPr>
          <w:rFonts w:hint="eastAsia" w:ascii="宋体" w:hAnsi="宋体" w:cs="宋体"/>
          <w:i w:val="0"/>
          <w:caps w:val="0"/>
          <w:color w:val="000000"/>
          <w:spacing w:val="0"/>
          <w:sz w:val="21"/>
          <w:szCs w:val="21"/>
          <w:shd w:val="clear" w:color="auto" w:fill="FFFFFF"/>
          <w:lang w:val="en-US" w:eastAsia="zh-CN"/>
        </w:rPr>
        <w:t xml:space="preserve"> 17</w:t>
      </w:r>
      <w:r>
        <w:rPr>
          <w:rFonts w:hint="eastAsia" w:ascii="宋体" w:hAnsi="宋体" w:eastAsia="宋体" w:cs="宋体"/>
          <w:i w:val="0"/>
          <w:caps w:val="0"/>
          <w:color w:val="000000"/>
          <w:spacing w:val="0"/>
          <w:sz w:val="21"/>
          <w:szCs w:val="21"/>
          <w:shd w:val="clear" w:color="auto" w:fill="FFFFFF"/>
        </w:rPr>
        <w:t>日</w:t>
      </w:r>
    </w:p>
    <w:p>
      <w:pPr>
        <w:pStyle w:val="7"/>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sectPr>
          <w:pgSz w:w="11906" w:h="16838"/>
          <w:pgMar w:top="1440" w:right="1800" w:bottom="1440" w:left="1800" w:header="851" w:footer="992" w:gutter="0"/>
          <w:cols w:space="720" w:num="1"/>
          <w:docGrid w:type="lines" w:linePitch="312" w:charSpace="0"/>
        </w:sectPr>
      </w:pPr>
    </w:p>
    <w:p>
      <w:pPr>
        <w:pStyle w:val="7"/>
        <w:keepNext w:val="0"/>
        <w:keepLines w:val="0"/>
        <w:widowControl/>
        <w:suppressLineNumbers w:val="0"/>
        <w:spacing w:line="270" w:lineRule="atLeast"/>
        <w:ind w:left="0" w:firstLine="0"/>
        <w:jc w:val="center"/>
        <w:rPr>
          <w:rFonts w:hint="eastAsia" w:ascii="宋体" w:hAnsi="宋体" w:cs="宋体"/>
          <w:b/>
          <w:bCs/>
          <w:i w:val="0"/>
          <w:caps w:val="0"/>
          <w:color w:val="000000"/>
          <w:spacing w:val="0"/>
          <w:sz w:val="22"/>
          <w:szCs w:val="22"/>
          <w:shd w:val="clear" w:color="auto" w:fill="FFFFFF"/>
          <w:lang w:eastAsia="zh-CN"/>
        </w:rPr>
      </w:pPr>
      <w:r>
        <w:rPr>
          <w:rFonts w:hint="eastAsia" w:ascii="宋体" w:hAnsi="宋体" w:cs="宋体"/>
          <w:b/>
          <w:bCs/>
          <w:i w:val="0"/>
          <w:caps w:val="0"/>
          <w:color w:val="000000"/>
          <w:spacing w:val="0"/>
          <w:sz w:val="22"/>
          <w:szCs w:val="22"/>
          <w:shd w:val="clear" w:color="auto" w:fill="FFFFFF"/>
          <w:lang w:eastAsia="zh-CN"/>
        </w:rPr>
        <w:t>投标承诺函</w:t>
      </w:r>
    </w:p>
    <w:p>
      <w:pPr>
        <w:spacing w:beforeLines="50" w:afterLines="50" w:line="360" w:lineRule="auto"/>
        <w:contextualSpacing/>
        <w:rPr>
          <w:rFonts w:ascii="宋体" w:hAnsi="宋体" w:eastAsia="宋体" w:cs="宋体"/>
          <w:szCs w:val="21"/>
          <w:lang w:val="zh-CN"/>
        </w:rPr>
      </w:pPr>
      <w:r>
        <w:rPr>
          <w:rFonts w:hint="eastAsia" w:ascii="宋体" w:hAnsi="宋体" w:cs="宋体"/>
          <w:szCs w:val="21"/>
          <w:u w:val="single"/>
          <w:lang w:val="en-US" w:eastAsia="zh-CN"/>
        </w:rPr>
        <w:t xml:space="preserve">                      </w:t>
      </w:r>
      <w:r>
        <w:rPr>
          <w:rFonts w:ascii="宋体" w:hAnsi="宋体" w:eastAsia="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 xml:space="preserve"> </w:t>
      </w:r>
      <w:r>
        <w:rPr>
          <w:rFonts w:ascii="宋体" w:hAnsi="宋体" w:eastAsia="宋体" w:cs="宋体"/>
          <w:szCs w:val="21"/>
          <w:lang w:val="zh-CN"/>
        </w:rPr>
        <w:t>日</w:t>
      </w:r>
      <w:r>
        <w:rPr>
          <w:rFonts w:hint="eastAsia" w:ascii="宋体" w:hAnsi="宋体" w:cs="宋体"/>
          <w:szCs w:val="21"/>
          <w:lang w:val="zh-CN"/>
        </w:rPr>
        <w:t xml:space="preserve"> </w:t>
      </w:r>
      <w:r>
        <w:rPr>
          <w:rFonts w:hint="eastAsia" w:ascii="宋体" w:hAnsi="宋体" w:cs="宋体"/>
          <w:szCs w:val="21"/>
          <w:u w:val="single"/>
          <w:lang w:val="zh-CN"/>
        </w:rPr>
        <w:t xml:space="preserve">                     </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遵守有关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w:t>
      </w:r>
      <w:r>
        <w:rPr>
          <w:rFonts w:hint="eastAsia" w:ascii="宋体" w:hAnsi="宋体" w:cs="宋体"/>
          <w:szCs w:val="21"/>
          <w:lang w:val="zh-CN"/>
        </w:rPr>
        <w:t>采购人</w:t>
      </w:r>
      <w:r>
        <w:rPr>
          <w:rFonts w:ascii="宋体" w:hAnsi="宋体" w:cs="宋体"/>
          <w:szCs w:val="21"/>
          <w:lang w:val="zh-CN"/>
        </w:rPr>
        <w:t>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hint="eastAsia" w:ascii="宋体" w:hAnsi="宋体" w:cs="Arial"/>
          <w:color w:val="000000"/>
          <w:szCs w:val="21"/>
        </w:rPr>
      </w:pPr>
      <w:r>
        <w:rPr>
          <w:rFonts w:hint="eastAsia" w:ascii="宋体" w:hAnsi="宋体" w:cs="Arial"/>
          <w:color w:val="000000"/>
          <w:szCs w:val="21"/>
        </w:rPr>
        <w:t>日　  期：      年    月    日</w:t>
      </w:r>
    </w:p>
    <w:p>
      <w:pPr>
        <w:pStyle w:val="2"/>
        <w:rPr>
          <w:rFonts w:hint="eastAsia" w:ascii="宋体" w:hAnsi="宋体" w:cs="Arial"/>
          <w:color w:val="000000"/>
          <w:szCs w:val="21"/>
        </w:rPr>
      </w:pPr>
    </w:p>
    <w:p>
      <w:pPr>
        <w:pStyle w:val="2"/>
        <w:rPr>
          <w:rFonts w:hint="eastAsia" w:ascii="宋体" w:hAnsi="宋体" w:cs="Arial"/>
          <w:color w:val="000000"/>
          <w:szCs w:val="21"/>
        </w:rPr>
      </w:pPr>
    </w:p>
    <w:p>
      <w:pPr>
        <w:pStyle w:val="7"/>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A2E91"/>
    <w:multiLevelType w:val="singleLevel"/>
    <w:tmpl w:val="C22A2E91"/>
    <w:lvl w:ilvl="0" w:tentative="0">
      <w:start w:val="1"/>
      <w:numFmt w:val="decimal"/>
      <w:suff w:val="nothing"/>
      <w:lvlText w:val="%1、"/>
      <w:lvlJc w:val="left"/>
    </w:lvl>
  </w:abstractNum>
  <w:abstractNum w:abstractNumId="1">
    <w:nsid w:val="EF71B895"/>
    <w:multiLevelType w:val="singleLevel"/>
    <w:tmpl w:val="EF71B895"/>
    <w:lvl w:ilvl="0" w:tentative="0">
      <w:start w:val="5"/>
      <w:numFmt w:val="chineseCounting"/>
      <w:suff w:val="nothing"/>
      <w:lvlText w:val="%1、"/>
      <w:lvlJc w:val="left"/>
      <w:rPr>
        <w:rFonts w:hint="eastAsia"/>
      </w:rPr>
    </w:lvl>
  </w:abstractNum>
  <w:abstractNum w:abstractNumId="2">
    <w:nsid w:val="5F234A17"/>
    <w:multiLevelType w:val="singleLevel"/>
    <w:tmpl w:val="5F234A17"/>
    <w:lvl w:ilvl="0" w:tentative="0">
      <w:start w:val="1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1ZWYzZTRjMDkxZDU3NTFkNWNiMzcyNGRhMjIifQ=="/>
  </w:docVars>
  <w:rsids>
    <w:rsidRoot w:val="00000000"/>
    <w:rsid w:val="0142622D"/>
    <w:rsid w:val="022D6AC6"/>
    <w:rsid w:val="04A04168"/>
    <w:rsid w:val="05F82D1D"/>
    <w:rsid w:val="07483B99"/>
    <w:rsid w:val="075A04F4"/>
    <w:rsid w:val="088606DE"/>
    <w:rsid w:val="09D014AB"/>
    <w:rsid w:val="0B0370AA"/>
    <w:rsid w:val="11D4312C"/>
    <w:rsid w:val="12E50840"/>
    <w:rsid w:val="13823EAB"/>
    <w:rsid w:val="153F6D4B"/>
    <w:rsid w:val="17A67D45"/>
    <w:rsid w:val="1B0725C0"/>
    <w:rsid w:val="1B7D23B1"/>
    <w:rsid w:val="1E3D5324"/>
    <w:rsid w:val="28D63020"/>
    <w:rsid w:val="2D4F0013"/>
    <w:rsid w:val="2D5B2EA9"/>
    <w:rsid w:val="2D7D1CB5"/>
    <w:rsid w:val="30EA4D7B"/>
    <w:rsid w:val="344858A9"/>
    <w:rsid w:val="39652BFD"/>
    <w:rsid w:val="3B920AD4"/>
    <w:rsid w:val="3D43652D"/>
    <w:rsid w:val="3EB42C5B"/>
    <w:rsid w:val="42A811BD"/>
    <w:rsid w:val="43B012F3"/>
    <w:rsid w:val="448F469A"/>
    <w:rsid w:val="44CD229A"/>
    <w:rsid w:val="4844594F"/>
    <w:rsid w:val="48DB376E"/>
    <w:rsid w:val="5077732B"/>
    <w:rsid w:val="50B16280"/>
    <w:rsid w:val="51B75AFD"/>
    <w:rsid w:val="532C1928"/>
    <w:rsid w:val="55026387"/>
    <w:rsid w:val="558E19F6"/>
    <w:rsid w:val="560B1CAC"/>
    <w:rsid w:val="56193460"/>
    <w:rsid w:val="589A6B13"/>
    <w:rsid w:val="5A0E1E0B"/>
    <w:rsid w:val="5E500392"/>
    <w:rsid w:val="5F95632A"/>
    <w:rsid w:val="60083100"/>
    <w:rsid w:val="64121493"/>
    <w:rsid w:val="64430D1E"/>
    <w:rsid w:val="64955E66"/>
    <w:rsid w:val="68D15A85"/>
    <w:rsid w:val="6B1B3489"/>
    <w:rsid w:val="6CAA475D"/>
    <w:rsid w:val="6D42433F"/>
    <w:rsid w:val="701E3D4B"/>
    <w:rsid w:val="75B14C73"/>
    <w:rsid w:val="79D974F4"/>
    <w:rsid w:val="7CA9550D"/>
    <w:rsid w:val="7F29292E"/>
    <w:rsid w:val="7FC23C22"/>
    <w:rsid w:val="7FDE4A7E"/>
    <w:rsid w:val="F7FFA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6">
    <w:name w:val="heading 2"/>
    <w:basedOn w:val="1"/>
    <w:next w:val="1"/>
    <w:qFormat/>
    <w:uiPriority w:val="0"/>
    <w:pPr>
      <w:spacing w:line="600" w:lineRule="exact"/>
      <w:contextualSpacing/>
      <w:jc w:val="center"/>
      <w:outlineLvl w:val="1"/>
    </w:pPr>
    <w:rPr>
      <w:rFonts w:ascii="宋体" w:hAnsi="宋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rPr>
      <w:rFonts w:ascii="Times New Roman" w:hAnsi="Times New Roman"/>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网格型1"/>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2174</Words>
  <Characters>2223</Characters>
  <Lines>0</Lines>
  <Paragraphs>0</Paragraphs>
  <TotalTime>96</TotalTime>
  <ScaleCrop>false</ScaleCrop>
  <LinksUpToDate>false</LinksUpToDate>
  <CharactersWithSpaces>2577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huanghe</cp:lastModifiedBy>
  <cp:lastPrinted>2024-11-13T16:49:00Z</cp:lastPrinted>
  <dcterms:modified xsi:type="dcterms:W3CDTF">2025-04-16T10:25:07Z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38278E61C7D94134AC9CDF3D469D8F3E_13</vt:lpwstr>
  </property>
  <property fmtid="{D5CDD505-2E9C-101B-9397-08002B2CF9AE}" pid="4" name="KSOTemplateDocerSaveRecord">
    <vt:lpwstr>eyJoZGlkIjoiYjI5ZWUxYTU1MjQ5NWI0NTg5YWFkMTcyMGFlZDk4YzEiLCJ1c2VySWQiOiIxMTAxMzYzMzY4In0=</vt:lpwstr>
  </property>
</Properties>
</file>