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6B237">
      <w:pPr>
        <w:keepNext w:val="0"/>
        <w:keepLines w:val="0"/>
        <w:pageBreakBefore w:val="0"/>
        <w:kinsoku/>
        <w:wordWrap/>
        <w:overflowPunct/>
        <w:topLinePunct w:val="0"/>
        <w:autoSpaceDE w:val="0"/>
        <w:autoSpaceDN w:val="0"/>
        <w:bidi w:val="0"/>
        <w:adjustRightInd w:val="0"/>
        <w:spacing w:line="520" w:lineRule="exact"/>
        <w:jc w:val="center"/>
        <w:textAlignment w:val="auto"/>
        <w:outlineLvl w:val="9"/>
        <w:rPr>
          <w:rFonts w:ascii="宋体" w:hAnsi="宋体" w:cs="宋体"/>
          <w:b/>
          <w:bCs/>
          <w:color w:val="000000"/>
          <w:sz w:val="30"/>
          <w:szCs w:val="30"/>
        </w:rPr>
      </w:pPr>
      <w:bookmarkStart w:id="2" w:name="_GoBack"/>
      <w:bookmarkStart w:id="0" w:name="OLE_LINK2"/>
      <w:r>
        <w:rPr>
          <w:rFonts w:hint="eastAsia" w:ascii="宋体" w:hAnsi="宋体" w:cs="宋体"/>
          <w:b/>
          <w:bCs/>
          <w:color w:val="000000"/>
          <w:sz w:val="30"/>
          <w:szCs w:val="30"/>
        </w:rPr>
        <w:t>XCGC-J2025002号许昌市公路事业发展中心</w:t>
      </w:r>
      <w:r>
        <w:rPr>
          <w:rFonts w:hint="eastAsia" w:ascii="宋体" w:hAnsi="宋体" w:cs="宋体"/>
          <w:b/>
          <w:bCs/>
          <w:color w:val="000000"/>
          <w:sz w:val="30"/>
          <w:szCs w:val="30"/>
          <w:lang w:eastAsia="zh-CN"/>
        </w:rPr>
        <w:t>“</w:t>
      </w:r>
      <w:r>
        <w:rPr>
          <w:rFonts w:hint="eastAsia" w:ascii="宋体" w:hAnsi="宋体" w:cs="宋体"/>
          <w:b/>
          <w:bCs/>
          <w:color w:val="000000"/>
          <w:sz w:val="30"/>
          <w:szCs w:val="30"/>
        </w:rPr>
        <w:t>河南省</w:t>
      </w:r>
      <w:r>
        <w:rPr>
          <w:rFonts w:hint="eastAsia" w:ascii="宋体" w:hAnsi="宋体" w:cs="宋体"/>
          <w:b/>
          <w:bCs/>
          <w:color w:val="000000"/>
          <w:sz w:val="30"/>
          <w:szCs w:val="30"/>
          <w:lang w:eastAsia="zh-CN"/>
        </w:rPr>
        <w:t>‘</w:t>
      </w:r>
      <w:r>
        <w:rPr>
          <w:rFonts w:hint="eastAsia" w:ascii="宋体" w:hAnsi="宋体" w:cs="宋体"/>
          <w:b/>
          <w:bCs/>
          <w:color w:val="000000"/>
          <w:sz w:val="30"/>
          <w:szCs w:val="30"/>
        </w:rPr>
        <w:t>一轴一廊</w:t>
      </w:r>
      <w:r>
        <w:rPr>
          <w:rFonts w:hint="eastAsia" w:ascii="宋体" w:hAnsi="宋体" w:cs="宋体"/>
          <w:b/>
          <w:bCs/>
          <w:color w:val="000000"/>
          <w:sz w:val="30"/>
          <w:szCs w:val="30"/>
          <w:lang w:eastAsia="zh-CN"/>
        </w:rPr>
        <w:t>’</w:t>
      </w:r>
      <w:r>
        <w:rPr>
          <w:rFonts w:hint="eastAsia" w:ascii="宋体" w:hAnsi="宋体" w:cs="宋体"/>
          <w:b/>
          <w:bCs/>
          <w:color w:val="000000"/>
          <w:sz w:val="30"/>
          <w:szCs w:val="30"/>
        </w:rPr>
        <w:t>交通基础设施数字化转型升级示范通道及网络项目（许昌市普通公路）施工项目</w:t>
      </w: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评定分离</w:t>
      </w:r>
      <w:r>
        <w:rPr>
          <w:rFonts w:hint="eastAsia" w:ascii="宋体" w:hAnsi="宋体" w:cs="宋体"/>
          <w:b/>
          <w:bCs/>
          <w:color w:val="000000"/>
          <w:sz w:val="30"/>
          <w:szCs w:val="30"/>
          <w:lang w:eastAsia="zh-CN"/>
        </w:rPr>
        <w:t>）</w:t>
      </w:r>
      <w:r>
        <w:rPr>
          <w:rFonts w:hint="eastAsia" w:ascii="宋体" w:hAnsi="宋体" w:cs="宋体"/>
          <w:b/>
          <w:bCs/>
          <w:color w:val="000000"/>
          <w:sz w:val="30"/>
          <w:szCs w:val="30"/>
        </w:rPr>
        <w:t>招标公告</w:t>
      </w:r>
    </w:p>
    <w:bookmarkEnd w:id="2"/>
    <w:p w14:paraId="0CB12045">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一、招标条件</w:t>
      </w:r>
    </w:p>
    <w:p w14:paraId="1B043B8B">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许昌市公路事业发展中心“河南省“一轴一廊”交通基础设施数字化转型升级示范通道及网络项目（许昌市普通公路）施工项目”已由</w:t>
      </w:r>
      <w:r>
        <w:rPr>
          <w:rFonts w:hint="eastAsia" w:ascii="宋体" w:hAnsi="宋体" w:eastAsia="宋体" w:cs="宋体"/>
          <w:color w:val="auto"/>
          <w:sz w:val="24"/>
          <w:szCs w:val="24"/>
          <w:lang w:val="en-US" w:eastAsia="zh-CN"/>
        </w:rPr>
        <w:t>河南省交通运输厅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豫交规划函〔2025〕119号</w:t>
      </w:r>
      <w:r>
        <w:rPr>
          <w:rFonts w:hint="eastAsia" w:ascii="宋体" w:hAnsi="宋体" w:eastAsia="宋体" w:cs="宋体"/>
          <w:color w:val="auto"/>
          <w:sz w:val="24"/>
          <w:szCs w:val="24"/>
          <w:lang w:eastAsia="zh-CN"/>
        </w:rPr>
        <w:t>）</w:t>
      </w:r>
      <w:r>
        <w:rPr>
          <w:rFonts w:ascii="宋体" w:hAnsi="宋体" w:eastAsia="宋体" w:cs="宋体"/>
          <w:color w:val="auto"/>
          <w:spacing w:val="-1"/>
          <w:sz w:val="24"/>
          <w:szCs w:val="24"/>
        </w:rPr>
        <w:t>批准建设</w:t>
      </w:r>
      <w:r>
        <w:rPr>
          <w:rFonts w:hint="eastAsia" w:ascii="宋体" w:hAnsi="宋体" w:eastAsia="宋体" w:cs="宋体"/>
          <w:color w:val="auto"/>
          <w:sz w:val="24"/>
          <w:szCs w:val="24"/>
        </w:rPr>
        <w:t>，项目代码：</w:t>
      </w:r>
      <w:r>
        <w:rPr>
          <w:rFonts w:hint="eastAsia" w:ascii="宋体" w:hAnsi="宋体" w:cs="宋体"/>
          <w:color w:val="auto"/>
          <w:sz w:val="24"/>
          <w:szCs w:val="24"/>
          <w:lang w:val="en-US" w:eastAsia="zh-CN"/>
        </w:rPr>
        <w:t>2512-411000-04-02-429660，</w:t>
      </w:r>
      <w:r>
        <w:rPr>
          <w:rFonts w:hint="eastAsia" w:ascii="宋体" w:hAnsi="宋体" w:eastAsia="宋体" w:cs="宋体"/>
          <w:color w:val="auto"/>
          <w:sz w:val="24"/>
          <w:szCs w:val="24"/>
        </w:rPr>
        <w:t>招标人为许昌市公路事业发展中心，建设</w:t>
      </w:r>
      <w:r>
        <w:rPr>
          <w:rFonts w:hint="eastAsia" w:ascii="宋体" w:hAnsi="宋体" w:eastAsia="宋体" w:cs="宋体"/>
          <w:sz w:val="24"/>
          <w:szCs w:val="24"/>
        </w:rPr>
        <w:t>资金为</w:t>
      </w:r>
      <w:r>
        <w:rPr>
          <w:rFonts w:hint="eastAsia" w:ascii="宋体" w:hAnsi="宋体" w:eastAsia="宋体" w:cs="宋体"/>
          <w:sz w:val="24"/>
          <w:szCs w:val="24"/>
          <w:lang w:eastAsia="zh-CN"/>
        </w:rPr>
        <w:t>财政资金</w:t>
      </w:r>
      <w:r>
        <w:rPr>
          <w:rFonts w:hint="eastAsia" w:ascii="宋体" w:hAnsi="宋体" w:eastAsia="宋体" w:cs="宋体"/>
          <w:sz w:val="24"/>
          <w:szCs w:val="24"/>
        </w:rPr>
        <w:t>，项目出资比例为100%。项目已具备招标条件，现对该项目的施工进行公开招标。</w:t>
      </w:r>
    </w:p>
    <w:p w14:paraId="63A6CBF6">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二、项目概况与招标范围</w:t>
      </w:r>
    </w:p>
    <w:p w14:paraId="57154F11">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val="en-US" w:eastAsia="zh-CN"/>
        </w:rPr>
        <w:t>XCGC-J2025002号</w:t>
      </w:r>
    </w:p>
    <w:p w14:paraId="1A007940">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项目名称：河南省“一轴一廊”交通基础设施数字化转型升级示范通道及网络项目（许昌市普通公路）施工项目</w:t>
      </w:r>
    </w:p>
    <w:p w14:paraId="3F53512E">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招标单位：许昌市公路事业发展中心</w:t>
      </w:r>
    </w:p>
    <w:p w14:paraId="629462E9">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000000"/>
          <w:sz w:val="24"/>
          <w:szCs w:val="24"/>
          <w:lang w:eastAsia="zh-CN"/>
        </w:rPr>
        <w:t>4.</w:t>
      </w:r>
      <w:r>
        <w:rPr>
          <w:rFonts w:hint="eastAsia" w:ascii="宋体" w:hAnsi="宋体" w:cs="宋体"/>
          <w:color w:val="000000"/>
          <w:sz w:val="24"/>
          <w:szCs w:val="24"/>
          <w:lang w:eastAsia="zh-CN"/>
        </w:rPr>
        <w:t>建设内容</w:t>
      </w:r>
      <w:r>
        <w:rPr>
          <w:rFonts w:hint="eastAsia" w:ascii="宋体" w:hAnsi="宋体" w:eastAsia="宋体" w:cs="宋体"/>
          <w:color w:val="000000"/>
          <w:sz w:val="24"/>
          <w:szCs w:val="24"/>
        </w:rPr>
        <w:t>：</w:t>
      </w:r>
      <w:bookmarkStart w:id="1" w:name="OLE_LINK1"/>
      <w:r>
        <w:rPr>
          <w:rFonts w:hint="eastAsia" w:ascii="宋体" w:hAnsi="宋体" w:eastAsia="宋体" w:cs="宋体"/>
          <w:color w:val="auto"/>
          <w:sz w:val="24"/>
          <w:szCs w:val="24"/>
          <w:lang w:val="en-US" w:eastAsia="zh-CN"/>
        </w:rPr>
        <w:t>G107京深线豫境段及京港澳高速连接线示范通道（</w:t>
      </w:r>
      <w:r>
        <w:rPr>
          <w:rFonts w:hint="eastAsia" w:ascii="宋体" w:hAnsi="宋体" w:cs="宋体"/>
          <w:color w:val="auto"/>
          <w:sz w:val="24"/>
          <w:szCs w:val="24"/>
          <w:lang w:val="en-US" w:eastAsia="zh-CN"/>
        </w:rPr>
        <w:t>许昌段</w:t>
      </w:r>
      <w:r>
        <w:rPr>
          <w:rFonts w:hint="eastAsia" w:ascii="宋体" w:hAnsi="宋体" w:eastAsia="宋体" w:cs="宋体"/>
          <w:color w:val="auto"/>
          <w:sz w:val="24"/>
          <w:szCs w:val="24"/>
          <w:lang w:val="en-US" w:eastAsia="zh-CN"/>
        </w:rPr>
        <w:t>）、普通公路智慧服务区</w:t>
      </w:r>
      <w:r>
        <w:rPr>
          <w:rFonts w:hint="eastAsia" w:ascii="宋体" w:hAnsi="宋体" w:cs="宋体"/>
          <w:color w:val="auto"/>
          <w:sz w:val="24"/>
          <w:szCs w:val="24"/>
          <w:lang w:val="en-US" w:eastAsia="zh-CN"/>
        </w:rPr>
        <w:t>（G107许昌段）</w:t>
      </w:r>
      <w:r>
        <w:rPr>
          <w:rFonts w:hint="eastAsia" w:ascii="宋体" w:hAnsi="宋体" w:eastAsia="宋体" w:cs="宋体"/>
          <w:color w:val="auto"/>
          <w:sz w:val="24"/>
          <w:szCs w:val="24"/>
          <w:lang w:val="en-US" w:eastAsia="zh-CN"/>
        </w:rPr>
        <w:t>、普通国道自动化交调站</w:t>
      </w:r>
      <w:r>
        <w:rPr>
          <w:rFonts w:hint="eastAsia" w:ascii="宋体" w:hAnsi="宋体" w:cs="宋体"/>
          <w:color w:val="auto"/>
          <w:sz w:val="24"/>
          <w:szCs w:val="24"/>
          <w:lang w:val="en-US" w:eastAsia="zh-CN"/>
        </w:rPr>
        <w:t>（许昌境）</w:t>
      </w:r>
      <w:bookmarkEnd w:id="1"/>
      <w:r>
        <w:rPr>
          <w:rFonts w:hint="eastAsia" w:ascii="宋体" w:hAnsi="宋体" w:eastAsia="宋体" w:cs="宋体"/>
          <w:color w:val="auto"/>
          <w:sz w:val="24"/>
          <w:szCs w:val="24"/>
          <w:lang w:val="en-US" w:eastAsia="zh-CN"/>
        </w:rPr>
        <w:t>。</w:t>
      </w:r>
    </w:p>
    <w:p w14:paraId="5C7B359C">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标段划分：该项目共分为1个标段</w:t>
      </w:r>
    </w:p>
    <w:p w14:paraId="3157E94A">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招标控制价：</w:t>
      </w:r>
      <w:r>
        <w:rPr>
          <w:rFonts w:hint="eastAsia" w:ascii="宋体" w:hAnsi="宋体" w:cs="宋体"/>
          <w:color w:val="000000"/>
          <w:sz w:val="24"/>
          <w:szCs w:val="24"/>
          <w:highlight w:val="none"/>
          <w:lang w:val="en-US" w:eastAsia="zh-CN"/>
        </w:rPr>
        <w:t xml:space="preserve"> 24432042.00</w:t>
      </w:r>
      <w:r>
        <w:rPr>
          <w:rFonts w:hint="eastAsia" w:ascii="宋体" w:hAnsi="宋体" w:eastAsia="宋体" w:cs="宋体"/>
          <w:color w:val="000000"/>
          <w:sz w:val="24"/>
          <w:szCs w:val="24"/>
        </w:rPr>
        <w:t>元。</w:t>
      </w:r>
    </w:p>
    <w:p w14:paraId="5A8012F1">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招标范围：</w:t>
      </w:r>
      <w:r>
        <w:rPr>
          <w:rFonts w:hint="eastAsia" w:ascii="宋体" w:hAnsi="宋体" w:eastAsia="宋体" w:cs="宋体"/>
          <w:color w:val="000000"/>
          <w:sz w:val="24"/>
          <w:szCs w:val="24"/>
        </w:rPr>
        <w:t>招标文件、工程量清单、图纸、答疑纪要（如有）、补充文件（如有）范围内的所有内容。</w:t>
      </w:r>
    </w:p>
    <w:p w14:paraId="7234467B">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eastAsia="zh-CN"/>
        </w:rPr>
        <w:t>8.</w:t>
      </w:r>
      <w:r>
        <w:rPr>
          <w:rFonts w:hint="eastAsia" w:ascii="宋体" w:hAnsi="宋体" w:eastAsia="宋体" w:cs="宋体"/>
          <w:sz w:val="24"/>
          <w:szCs w:val="24"/>
          <w:highlight w:val="none"/>
        </w:rPr>
        <w:t>计划工期</w:t>
      </w:r>
      <w:r>
        <w:rPr>
          <w:rFonts w:hint="eastAsia" w:ascii="宋体" w:hAnsi="宋体" w:eastAsia="宋体" w:cs="宋体"/>
          <w:color w:val="000000"/>
          <w:sz w:val="24"/>
          <w:szCs w:val="24"/>
          <w:highlight w:val="none"/>
        </w:rPr>
        <w:t>：</w:t>
      </w:r>
      <w:r>
        <w:rPr>
          <w:rFonts w:hint="eastAsia" w:ascii="宋体" w:hAnsi="宋体" w:cs="宋体"/>
          <w:color w:val="000000" w:themeColor="text1"/>
          <w:sz w:val="24"/>
          <w:szCs w:val="24"/>
          <w:lang w:val="en-US" w:eastAsia="zh-CN"/>
          <w14:textFill>
            <w14:solidFill>
              <w14:schemeClr w14:val="tx1"/>
            </w14:solidFill>
          </w14:textFill>
        </w:rPr>
        <w:t>210</w:t>
      </w:r>
      <w:r>
        <w:rPr>
          <w:rFonts w:hint="eastAsia" w:ascii="宋体" w:hAnsi="宋体" w:eastAsia="宋体" w:cs="宋体"/>
          <w:color w:val="000000" w:themeColor="text1"/>
          <w:sz w:val="24"/>
          <w:szCs w:val="24"/>
          <w14:textFill>
            <w14:solidFill>
              <w14:schemeClr w14:val="tx1"/>
            </w14:solidFill>
          </w14:textFill>
        </w:rPr>
        <w:t>日历天</w:t>
      </w:r>
      <w:r>
        <w:rPr>
          <w:rFonts w:hint="eastAsia" w:ascii="宋体" w:hAnsi="宋体" w:eastAsia="宋体" w:cs="宋体"/>
          <w:color w:val="000000"/>
          <w:sz w:val="24"/>
          <w:szCs w:val="24"/>
        </w:rPr>
        <w:t>。</w:t>
      </w:r>
    </w:p>
    <w:p w14:paraId="63BB3606">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质量要求：合格，通过相关部门的竣（交）工验收。</w:t>
      </w:r>
    </w:p>
    <w:p w14:paraId="4B745145">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三、投标人资格要求</w:t>
      </w:r>
    </w:p>
    <w:p w14:paraId="62761A28">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资格要求</w:t>
      </w:r>
    </w:p>
    <w:p w14:paraId="56C3C7B0">
      <w:pPr>
        <w:keepNext w:val="0"/>
        <w:keepLines w:val="0"/>
        <w:pageBreakBefore w:val="0"/>
        <w:kinsoku/>
        <w:wordWrap/>
        <w:overflowPunct/>
        <w:topLinePunct w:val="0"/>
        <w:bidi w:val="0"/>
        <w:snapToGrid w:val="0"/>
        <w:spacing w:line="520" w:lineRule="exact"/>
        <w:ind w:firstLine="480" w:firstLineChars="20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Style w:val="9"/>
          <w:rFonts w:hint="eastAsia" w:ascii="宋体" w:hAnsi="宋体" w:eastAsia="宋体" w:cs="宋体"/>
          <w:color w:val="000000" w:themeColor="text1"/>
          <w:sz w:val="24"/>
          <w:szCs w:val="24"/>
          <w:highlight w:val="none"/>
          <w14:textFill>
            <w14:solidFill>
              <w14:schemeClr w14:val="tx1"/>
            </w14:solidFill>
          </w14:textFill>
        </w:rPr>
        <w:t>投标人应在中华人民共和国工商行政主管部门注册，具有独立法人资格和有效的营业执照。</w:t>
      </w:r>
    </w:p>
    <w:p w14:paraId="0BFF7DD9">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）投标人须具有</w:t>
      </w:r>
      <w:r>
        <w:rPr>
          <w:rFonts w:hint="eastAsia" w:ascii="宋体" w:hAnsi="宋体" w:cs="宋体"/>
          <w:color w:val="000000" w:themeColor="text1"/>
          <w:sz w:val="24"/>
          <w:szCs w:val="24"/>
          <w:highlight w:val="none"/>
          <w:lang w:eastAsia="zh-CN"/>
          <w14:textFill>
            <w14:solidFill>
              <w14:schemeClr w14:val="tx1"/>
            </w14:solidFill>
          </w14:textFill>
        </w:rPr>
        <w:t>：公路交通工程（公路机电工程分项）专业承包壹级且同时具有</w:t>
      </w:r>
      <w:r>
        <w:rPr>
          <w:rFonts w:hint="eastAsia" w:ascii="宋体" w:hAnsi="宋体" w:cs="宋体"/>
          <w:color w:val="000000" w:themeColor="text1"/>
          <w:sz w:val="24"/>
          <w:szCs w:val="24"/>
          <w:highlight w:val="none"/>
          <w:lang w:val="en-US" w:eastAsia="zh-CN"/>
          <w14:textFill>
            <w14:solidFill>
              <w14:schemeClr w14:val="tx1"/>
            </w14:solidFill>
          </w14:textFill>
        </w:rPr>
        <w:t>电子与智能化工程专业承包壹级</w:t>
      </w:r>
      <w:r>
        <w:rPr>
          <w:rFonts w:hint="eastAsia" w:ascii="宋体" w:hAnsi="宋体" w:cs="宋体"/>
          <w:color w:val="000000" w:themeColor="text1"/>
          <w:sz w:val="24"/>
          <w:szCs w:val="24"/>
          <w:highlight w:val="none"/>
          <w:lang w:eastAsia="zh-CN"/>
          <w14:textFill>
            <w14:solidFill>
              <w14:schemeClr w14:val="tx1"/>
            </w14:solidFill>
          </w14:textFill>
        </w:rPr>
        <w:t>资质，并具备有效的安全生产许可证；满足以上条件，并在人员、设备、资金等方面具有相应的施工能力。</w:t>
      </w:r>
    </w:p>
    <w:p w14:paraId="43446F17">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2.财务要求</w:t>
      </w:r>
    </w:p>
    <w:p w14:paraId="6E33B49C">
      <w:pPr>
        <w:pStyle w:val="10"/>
        <w:keepNext w:val="0"/>
        <w:keepLines w:val="0"/>
        <w:pageBreakBefore w:val="0"/>
        <w:kinsoku/>
        <w:wordWrap/>
        <w:overflowPunct/>
        <w:topLinePunct w:val="0"/>
        <w:bidi w:val="0"/>
        <w:spacing w:line="520" w:lineRule="exact"/>
        <w:ind w:firstLine="480" w:firstLineChars="200"/>
        <w:textAlignment w:val="auto"/>
        <w:outlineLvl w:val="9"/>
        <w:rPr>
          <w:rFonts w:hint="default" w:ascii="宋体" w:hAnsi="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t>投标人应提交最近三年内（2022、2023、2024年）经审计的资产负债表、利润表、现金流量表、所有者权益变动表及其附注或财务情况说明书等。证明投标人的财务状况良好，没有被接管、冻结、破产状态；必要时，招标人将向投标人的开户银行进行查询。</w:t>
      </w:r>
    </w:p>
    <w:p w14:paraId="70FD3D40">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.信誉要求</w:t>
      </w:r>
    </w:p>
    <w:p w14:paraId="7321EA49">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投标人被“信用中国”网站列入“重大税收违法失信主体”、被“中国执行信息公开网”网站列入“失信被执行人”不得参加投标。投标人或其法定代表人、拟委任的项目负责人在近三年内有行贿犯罪行为的不得参加投标（提供无行贿犯罪行为的承诺）。</w:t>
      </w:r>
    </w:p>
    <w:p w14:paraId="12F34434">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4.人员要求</w:t>
      </w:r>
    </w:p>
    <w:p w14:paraId="0B024E54">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项目负责人：</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具</w:t>
      </w:r>
      <w:r>
        <w:rPr>
          <w:rFonts w:hint="eastAsia" w:ascii="宋体" w:hAnsi="宋体" w:eastAsia="宋体" w:cs="宋体"/>
          <w:color w:val="000000" w:themeColor="text1"/>
          <w:sz w:val="24"/>
          <w:szCs w:val="24"/>
          <w:highlight w:val="none"/>
          <w:shd w:val="clear" w:color="auto" w:fill="auto"/>
          <w:lang w:val="en-US"/>
          <w14:textFill>
            <w14:solidFill>
              <w14:schemeClr w14:val="tx1"/>
            </w14:solidFill>
          </w14:textFill>
        </w:rPr>
        <w:t>有</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有效的机电工程（或公路工程）专业二级及以上建造师注册证书或通信与广电工程一级建造师注册证书</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具有</w:t>
      </w:r>
      <w:r>
        <w:rPr>
          <w:rFonts w:hint="eastAsia" w:ascii="宋体" w:hAnsi="宋体" w:eastAsia="宋体" w:cs="宋体"/>
          <w:color w:val="000000" w:themeColor="text1"/>
          <w:sz w:val="24"/>
          <w:szCs w:val="24"/>
          <w:highlight w:val="none"/>
          <w:shd w:val="clear" w:color="auto" w:fill="auto"/>
          <w:lang w:val="en-US"/>
          <w14:textFill>
            <w14:solidFill>
              <w14:schemeClr w14:val="tx1"/>
            </w14:solidFill>
          </w14:textFill>
        </w:rPr>
        <w:t>有效期内的</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B类安全生产考核合格证</w:t>
      </w:r>
      <w:r>
        <w:rPr>
          <w:rFonts w:hint="eastAsia" w:ascii="宋体" w:hAnsi="宋体" w:eastAsia="宋体" w:cs="宋体"/>
          <w:color w:val="000000" w:themeColor="text1"/>
          <w:sz w:val="24"/>
          <w:szCs w:val="24"/>
          <w:highlight w:val="none"/>
          <w:shd w:val="clear" w:color="auto" w:fill="auto"/>
          <w:lang w:val="en-US"/>
          <w14:textFill>
            <w14:solidFill>
              <w14:schemeClr w14:val="tx1"/>
            </w14:solidFill>
          </w14:textFill>
        </w:rPr>
        <w:t>书</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（建造师证书和B类安全生产考核合格证必须在本单位注册）</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default" w:ascii="宋体" w:hAnsi="宋体" w:cs="宋体"/>
          <w:color w:val="auto"/>
          <w:sz w:val="24"/>
          <w:szCs w:val="24"/>
          <w:highlight w:val="none"/>
          <w:lang w:val="en-US" w:eastAsia="zh-CN"/>
        </w:rPr>
        <w:t>项目总工：具有</w:t>
      </w:r>
      <w:r>
        <w:rPr>
          <w:rFonts w:hint="eastAsia" w:ascii="宋体" w:hAnsi="宋体" w:eastAsia="宋体" w:cs="宋体"/>
          <w:color w:val="000000" w:themeColor="text1"/>
          <w:sz w:val="24"/>
          <w:szCs w:val="24"/>
          <w:highlight w:val="none"/>
          <w:shd w:val="clear" w:color="auto" w:fill="auto"/>
          <w:lang w:val="en-US"/>
          <w14:textFill>
            <w14:solidFill>
              <w14:schemeClr w14:val="tx1"/>
            </w14:solidFill>
          </w14:textFill>
        </w:rPr>
        <w:t>机电工程（或</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公路工程</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shd w:val="clear" w:color="auto" w:fill="auto"/>
          <w:lang w:val="en-US"/>
          <w14:textFill>
            <w14:solidFill>
              <w14:schemeClr w14:val="tx1"/>
            </w14:solidFill>
          </w14:textFill>
        </w:rPr>
        <w:t>通信与广电工程</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w:t>
      </w:r>
      <w:r>
        <w:rPr>
          <w:rFonts w:hint="default" w:ascii="宋体" w:hAnsi="宋体" w:cs="宋体"/>
          <w:color w:val="auto"/>
          <w:sz w:val="24"/>
          <w:szCs w:val="24"/>
          <w:highlight w:val="none"/>
          <w:lang w:val="en-US" w:eastAsia="zh-CN"/>
        </w:rPr>
        <w:t>专业中级及以上技术职称；并具有交通行政主管部门颁发的有效的B类安全生产考核合格证（B类安全生产考核合格证必须在本单位注册</w:t>
      </w:r>
      <w:r>
        <w:rPr>
          <w:rFonts w:hint="eastAsia" w:ascii="宋体" w:hAnsi="宋体" w:cs="宋体"/>
          <w:color w:val="auto"/>
          <w:sz w:val="24"/>
          <w:szCs w:val="24"/>
          <w:highlight w:val="none"/>
          <w:lang w:val="en-US" w:eastAsia="zh-CN"/>
        </w:rPr>
        <w:t>）</w:t>
      </w:r>
    </w:p>
    <w:p w14:paraId="5B1ABD31">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不接受联合体投标</w:t>
      </w:r>
    </w:p>
    <w:p w14:paraId="461CA6CE">
      <w:pPr>
        <w:pStyle w:val="10"/>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本次招标实行资格后审。</w:t>
      </w:r>
    </w:p>
    <w:p w14:paraId="03F6E88E">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四、招标文件、工程量清单、图纸的获取</w:t>
      </w:r>
    </w:p>
    <w:p w14:paraId="061DEA89">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获取方式：网上下载</w:t>
      </w:r>
    </w:p>
    <w:p w14:paraId="6C835B2C">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1.1投标人持CA数字证书或CA移动数字证书，通过《全国公共资源交易平台（河南省·许昌市）》—“投标人”进行免费CA注册或扫码注册。（详见“服务指南”—“办事指南”—《新交易平台使用手册》—《交易乙方（投标人、供应商等）注册手册》）</w:t>
      </w:r>
    </w:p>
    <w:p w14:paraId="1EF22627">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投标人在投标截止时间前登录《全国公共资源交易平台（河南省·许昌市）》自行下载招标文件。（详见“服务指南”—“办事指南”—《新交易平台使用手册》—《交易乙方（投标人、供应商等）操作手册》）</w:t>
      </w:r>
    </w:p>
    <w:p w14:paraId="36DD03D6">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招标文件的获取：投标人于投标文件提交截止时间前均可登录《全国公共资源交易平台（河南省·许昌市）》—“投标人”—“许昌市公共资源电子交易系统”（</w:t>
      </w:r>
      <w:r>
        <w:rPr>
          <w:rFonts w:hint="eastAsia" w:ascii="宋体" w:hAnsi="宋体" w:eastAsia="宋体" w:cs="宋体"/>
          <w:color w:val="000000"/>
          <w:sz w:val="24"/>
          <w:szCs w:val="24"/>
          <w:lang w:eastAsia="zh-CN"/>
        </w:rPr>
        <w:t>https://ggzy.xuchang.gov.cn/tpbidder</w:t>
      </w:r>
      <w:r>
        <w:rPr>
          <w:rFonts w:hint="eastAsia" w:ascii="宋体" w:hAnsi="宋体" w:eastAsia="宋体" w:cs="宋体"/>
          <w:color w:val="000000"/>
          <w:sz w:val="24"/>
          <w:szCs w:val="24"/>
        </w:rPr>
        <w:t>）自行下载。</w:t>
      </w:r>
    </w:p>
    <w:p w14:paraId="77046164">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招标文件每套售价：0元。</w:t>
      </w:r>
    </w:p>
    <w:p w14:paraId="48DD4F5E">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rPr>
        <w:t>工程量清单、图纸的获取：投标人于投标文件提交截止时间前均可登录《全国公共资源交易平台（河南省·许昌市）》—“投标人”—“许昌市公共资源电子交易系统”（</w:t>
      </w:r>
      <w:r>
        <w:rPr>
          <w:rFonts w:hint="eastAsia" w:ascii="宋体" w:hAnsi="宋体" w:eastAsia="宋体" w:cs="宋体"/>
          <w:color w:val="000000"/>
          <w:sz w:val="24"/>
          <w:szCs w:val="24"/>
          <w:lang w:eastAsia="zh-CN"/>
        </w:rPr>
        <w:t>https://ggzy.xuchang.gov.cn/tpbidder</w:t>
      </w:r>
      <w:r>
        <w:rPr>
          <w:rFonts w:hint="eastAsia" w:ascii="宋体" w:hAnsi="宋体" w:eastAsia="宋体" w:cs="宋体"/>
          <w:color w:val="000000"/>
          <w:sz w:val="24"/>
          <w:szCs w:val="24"/>
        </w:rPr>
        <w:t>）自行下载。</w:t>
      </w:r>
    </w:p>
    <w:p w14:paraId="6463AB23">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五、投标文件的递交</w:t>
      </w:r>
    </w:p>
    <w:p w14:paraId="61202B91">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本项目为全流程电子化交易项目，投标人应按规定在投标截止时间（同开标时间）前</w:t>
      </w:r>
      <w:r>
        <w:rPr>
          <w:rFonts w:hint="eastAsia" w:ascii="宋体" w:hAnsi="宋体" w:eastAsia="宋体" w:cs="宋体"/>
          <w:color w:val="000000"/>
          <w:sz w:val="24"/>
          <w:szCs w:val="24"/>
          <w:lang w:eastAsia="zh-CN"/>
        </w:rPr>
        <w:t>登录</w:t>
      </w:r>
      <w:r>
        <w:rPr>
          <w:rFonts w:hint="eastAsia" w:ascii="宋体" w:hAnsi="宋体" w:eastAsia="宋体" w:cs="宋体"/>
          <w:color w:val="000000"/>
          <w:sz w:val="24"/>
          <w:szCs w:val="24"/>
        </w:rPr>
        <w:t>《全国公共资源交易平台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河南省·许昌市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》—“投标人”—“许昌市公共资源电子交易系统”（</w:t>
      </w:r>
      <w:r>
        <w:rPr>
          <w:rFonts w:hint="eastAsia" w:ascii="宋体" w:hAnsi="宋体" w:eastAsia="宋体" w:cs="宋体"/>
          <w:color w:val="000000"/>
          <w:sz w:val="24"/>
          <w:szCs w:val="24"/>
          <w:lang w:eastAsia="zh-CN"/>
        </w:rPr>
        <w:t>https://ggzy.xuchang.gov.cn/tpbidder</w:t>
      </w:r>
      <w:r>
        <w:rPr>
          <w:rFonts w:hint="eastAsia" w:ascii="宋体" w:hAnsi="宋体" w:eastAsia="宋体" w:cs="宋体"/>
          <w:color w:val="000000"/>
          <w:sz w:val="24"/>
          <w:szCs w:val="24"/>
        </w:rPr>
        <w:t>）成功上传本项目加密电子投标文件。</w:t>
      </w:r>
    </w:p>
    <w:p w14:paraId="4FB74334">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逾期送达（未成功上传）的电子投标文件，招标人不予受理。</w:t>
      </w:r>
    </w:p>
    <w:p w14:paraId="4785332B">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六、投标截止时间、开标时间及地点</w:t>
      </w:r>
    </w:p>
    <w:p w14:paraId="54DBD991">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投标截止时间及开标</w:t>
      </w:r>
      <w:r>
        <w:rPr>
          <w:rFonts w:hint="eastAsia" w:ascii="宋体" w:hAnsi="宋体" w:eastAsia="宋体" w:cs="宋体"/>
          <w:color w:val="auto"/>
          <w:sz w:val="24"/>
          <w:szCs w:val="24"/>
          <w:highlight w:val="none"/>
        </w:rPr>
        <w:t>时间：</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01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27</w:t>
      </w:r>
      <w:r>
        <w:rPr>
          <w:rFonts w:hint="eastAsia" w:ascii="宋体" w:hAnsi="宋体" w:eastAsia="宋体" w:cs="宋体"/>
          <w:b/>
          <w:bCs/>
          <w:color w:val="auto"/>
          <w:sz w:val="24"/>
          <w:szCs w:val="24"/>
        </w:rPr>
        <w:t>日</w:t>
      </w:r>
      <w:r>
        <w:rPr>
          <w:rFonts w:hint="eastAsia" w:ascii="宋体" w:hAnsi="宋体" w:cs="宋体"/>
          <w:b/>
          <w:bCs/>
          <w:color w:val="auto"/>
          <w:sz w:val="24"/>
          <w:szCs w:val="24"/>
          <w:lang w:val="en-US" w:eastAsia="zh-CN"/>
        </w:rPr>
        <w:t>08</w:t>
      </w:r>
      <w:r>
        <w:rPr>
          <w:rFonts w:hint="eastAsia" w:ascii="宋体" w:hAnsi="宋体" w:eastAsia="宋体" w:cs="宋体"/>
          <w:b/>
          <w:bCs/>
          <w:color w:val="auto"/>
          <w:sz w:val="24"/>
          <w:szCs w:val="24"/>
        </w:rPr>
        <w:t>时</w:t>
      </w:r>
      <w:r>
        <w:rPr>
          <w:rFonts w:hint="eastAsia" w:ascii="宋体" w:hAnsi="宋体" w:cs="宋体"/>
          <w:b/>
          <w:bCs/>
          <w:color w:val="auto"/>
          <w:sz w:val="24"/>
          <w:szCs w:val="24"/>
          <w:lang w:val="en-US" w:eastAsia="zh-CN"/>
        </w:rPr>
        <w:t>30</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w:t>
      </w:r>
    </w:p>
    <w:p w14:paraId="4C40FA0B">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招标人（代理机构）线上开标地点：</w:t>
      </w:r>
      <w:r>
        <w:rPr>
          <w:rFonts w:hint="eastAsia" w:ascii="宋体" w:hAnsi="宋体" w:eastAsia="宋体" w:cs="宋体"/>
          <w:color w:val="000000"/>
          <w:sz w:val="24"/>
          <w:szCs w:val="24"/>
        </w:rPr>
        <w:t>许昌市公共资源交易中心（龙兴路与竹林路交汇处创业服务中心C座）三楼不见面开标室。本项目采用远程不见面开标，投标人无须到开标现场参加开标。投标人应在开标时间前进入《全国公共资源交易平台（河南省·许昌市）》—从“网上开标大厅”进入“许昌市公共资源交易不见面开标大厅”—选择“投标人”—使用CA数字证书或CA移动数字证书登录—在“今日开标项目”中选择投标项目，按照规定时间准时参加线上开标，进行远程解密、电子签章等。</w:t>
      </w:r>
    </w:p>
    <w:p w14:paraId="73ADD8C3">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r>
        <w:rPr>
          <w:rFonts w:hint="eastAsia" w:ascii="宋体" w:hAnsi="宋体" w:eastAsia="宋体" w:cs="宋体"/>
          <w:color w:val="000000"/>
          <w:sz w:val="24"/>
          <w:szCs w:val="24"/>
        </w:rPr>
        <w:t>投标人未按规定解密或因投标人原因解密失败的，招标人不予受理。</w:t>
      </w:r>
    </w:p>
    <w:p w14:paraId="276F967F">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七、评标、定标办法</w:t>
      </w:r>
    </w:p>
    <w:p w14:paraId="08B8D192">
      <w:pPr>
        <w:keepNext w:val="0"/>
        <w:keepLines w:val="0"/>
        <w:pageBreakBefore w:val="0"/>
        <w:kinsoku/>
        <w:wordWrap/>
        <w:overflowPunct/>
        <w:topLinePunct w:val="0"/>
        <w:autoSpaceDE w:val="0"/>
        <w:autoSpaceDN w:val="0"/>
        <w:bidi w:val="0"/>
        <w:adjustRightInd w:val="0"/>
        <w:spacing w:line="520" w:lineRule="exact"/>
        <w:ind w:firstLine="476" w:firstLineChars="200"/>
        <w:textAlignment w:val="auto"/>
        <w:outlineLvl w:val="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本招标项目评标采用</w:t>
      </w:r>
      <w:r>
        <w:rPr>
          <w:rFonts w:hint="eastAsia" w:ascii="宋体" w:hAnsi="宋体" w:eastAsia="宋体" w:cs="宋体"/>
          <w:b/>
          <w:bCs/>
          <w:spacing w:val="-1"/>
          <w:sz w:val="24"/>
          <w:szCs w:val="24"/>
          <w:highlight w:val="none"/>
          <w:lang w:val="en-US" w:eastAsia="zh-CN"/>
        </w:rPr>
        <w:t>技术评分最低标价法</w:t>
      </w:r>
      <w:r>
        <w:rPr>
          <w:rFonts w:hint="eastAsia" w:ascii="宋体" w:hAnsi="宋体" w:eastAsia="宋体" w:cs="宋体"/>
          <w:spacing w:val="-1"/>
          <w:sz w:val="24"/>
          <w:szCs w:val="24"/>
          <w:highlight w:val="none"/>
        </w:rPr>
        <w:t>，定标采用</w:t>
      </w:r>
      <w:r>
        <w:rPr>
          <w:rFonts w:hint="eastAsia" w:ascii="宋体" w:hAnsi="宋体" w:cs="宋体"/>
          <w:b/>
          <w:bCs/>
          <w:spacing w:val="-1"/>
          <w:sz w:val="24"/>
          <w:szCs w:val="24"/>
          <w:highlight w:val="none"/>
          <w:lang w:eastAsia="zh-CN"/>
        </w:rPr>
        <w:t>核查随机法</w:t>
      </w:r>
      <w:r>
        <w:rPr>
          <w:rFonts w:hint="eastAsia" w:ascii="宋体" w:hAnsi="宋体" w:eastAsia="宋体" w:cs="宋体"/>
          <w:spacing w:val="-1"/>
          <w:sz w:val="24"/>
          <w:szCs w:val="24"/>
          <w:highlight w:val="none"/>
        </w:rPr>
        <w:t>。</w:t>
      </w:r>
    </w:p>
    <w:p w14:paraId="08740334">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八</w:t>
      </w:r>
      <w:r>
        <w:rPr>
          <w:rFonts w:hint="eastAsia" w:ascii="宋体" w:hAnsi="宋体" w:eastAsia="宋体" w:cs="宋体"/>
          <w:b/>
          <w:bCs/>
          <w:color w:val="000000"/>
          <w:sz w:val="28"/>
          <w:szCs w:val="28"/>
          <w:highlight w:val="none"/>
          <w:lang w:val="en-US" w:eastAsia="zh-CN"/>
        </w:rPr>
        <w:t>、发布公告的媒介</w:t>
      </w:r>
    </w:p>
    <w:p w14:paraId="6D8F9065">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本公告同时在《全国公共资源交易平台（河南省·许昌市）》《中国招标投标公共服务平台</w:t>
      </w:r>
      <w:r>
        <w:rPr>
          <w:rFonts w:hint="eastAsia" w:ascii="宋体" w:hAnsi="宋体" w:eastAsia="宋体" w:cs="宋体"/>
          <w:color w:val="000000"/>
          <w:sz w:val="24"/>
          <w:szCs w:val="24"/>
          <w:highlight w:val="none"/>
          <w:lang w:eastAsia="zh-CN"/>
        </w:rPr>
        <w:t>》《许昌市交通运输局》</w:t>
      </w:r>
      <w:r>
        <w:rPr>
          <w:rFonts w:hint="eastAsia" w:ascii="宋体" w:hAnsi="宋体" w:cs="宋体"/>
          <w:color w:val="000000"/>
          <w:sz w:val="24"/>
          <w:szCs w:val="24"/>
          <w:highlight w:val="none"/>
          <w:lang w:val="en-US" w:eastAsia="zh-CN"/>
        </w:rPr>
        <w:t>网站</w:t>
      </w:r>
      <w:r>
        <w:rPr>
          <w:rFonts w:hint="eastAsia" w:ascii="宋体" w:hAnsi="宋体" w:eastAsia="宋体" w:cs="宋体"/>
          <w:color w:val="000000"/>
          <w:sz w:val="24"/>
          <w:szCs w:val="24"/>
          <w:highlight w:val="none"/>
          <w:lang w:eastAsia="zh-CN"/>
        </w:rPr>
        <w:t>发</w:t>
      </w:r>
      <w:r>
        <w:rPr>
          <w:rFonts w:hint="eastAsia" w:ascii="宋体" w:hAnsi="宋体" w:eastAsia="宋体" w:cs="宋体"/>
          <w:color w:val="000000"/>
          <w:sz w:val="24"/>
          <w:szCs w:val="24"/>
          <w:highlight w:val="none"/>
        </w:rPr>
        <w:t>布。</w:t>
      </w:r>
    </w:p>
    <w:p w14:paraId="57B0279C">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九</w:t>
      </w:r>
      <w:r>
        <w:rPr>
          <w:rFonts w:hint="eastAsia" w:ascii="宋体" w:hAnsi="宋体" w:eastAsia="宋体" w:cs="宋体"/>
          <w:b/>
          <w:bCs/>
          <w:color w:val="000000"/>
          <w:sz w:val="28"/>
          <w:szCs w:val="28"/>
          <w:highlight w:val="none"/>
          <w:lang w:val="en-US" w:eastAsia="zh-CN"/>
        </w:rPr>
        <w:t>、招标文件的异议、投诉</w:t>
      </w:r>
    </w:p>
    <w:p w14:paraId="2CA99ADA">
      <w:pPr>
        <w:pStyle w:val="6"/>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.1投标人或者其他利害关系人对招标文件有异议的，可在法定时间通过“许昌市公共资源电子交易系统”在线提出或以其他书面形式向招标人提出，招标人应当自收到异议之日起3日内作出答复。</w:t>
      </w:r>
    </w:p>
    <w:p w14:paraId="466DE971">
      <w:pPr>
        <w:pStyle w:val="6"/>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.2投标人或者其他利害关系人对招标人的答复仍有异议，或者招标人未在规定时间内作出答复的，可在法定时间内向监督部门提出投诉。</w:t>
      </w:r>
    </w:p>
    <w:p w14:paraId="559451E4">
      <w:pPr>
        <w:pStyle w:val="6"/>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.3受理异议的联系人和联系方式见“招标公告：11.联系方式11.1和11.2；受理投诉的联系人和联系方式见招标公告：11.联系方式11.3”。</w:t>
      </w:r>
    </w:p>
    <w:p w14:paraId="3C0E789E">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十</w:t>
      </w:r>
      <w:r>
        <w:rPr>
          <w:rFonts w:hint="eastAsia" w:ascii="宋体" w:hAnsi="宋体" w:eastAsia="宋体" w:cs="宋体"/>
          <w:b/>
          <w:bCs/>
          <w:color w:val="000000"/>
          <w:sz w:val="28"/>
          <w:szCs w:val="28"/>
          <w:highlight w:val="none"/>
          <w:lang w:val="en-US" w:eastAsia="zh-CN"/>
        </w:rPr>
        <w:t>、其他事项说明</w:t>
      </w:r>
    </w:p>
    <w:p w14:paraId="5A669EEF">
      <w:pPr>
        <w:keepNext w:val="0"/>
        <w:keepLines w:val="0"/>
        <w:pageBreakBefore w:val="0"/>
        <w:numPr>
          <w:ilvl w:val="0"/>
          <w:numId w:val="0"/>
        </w:numPr>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本项目采用“评定分离”方式确定中标人。</w:t>
      </w:r>
    </w:p>
    <w:p w14:paraId="7A2E4DF6">
      <w:pPr>
        <w:keepNext w:val="0"/>
        <w:keepLines w:val="0"/>
        <w:pageBreakBefore w:val="0"/>
        <w:numPr>
          <w:ilvl w:val="0"/>
          <w:numId w:val="0"/>
        </w:numPr>
        <w:kinsoku/>
        <w:wordWrap/>
        <w:overflowPunct/>
        <w:topLinePunct w:val="0"/>
        <w:autoSpaceDE w:val="0"/>
        <w:autoSpaceDN w:val="0"/>
        <w:bidi w:val="0"/>
        <w:adjustRightInd w:val="0"/>
        <w:spacing w:line="52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0DE6D52B">
      <w:pPr>
        <w:keepNext w:val="0"/>
        <w:keepLines w:val="0"/>
        <w:pageBreakBefore w:val="0"/>
        <w:kinsoku/>
        <w:wordWrap/>
        <w:overflowPunct/>
        <w:topLinePunct w:val="0"/>
        <w:autoSpaceDE w:val="0"/>
        <w:autoSpaceDN w:val="0"/>
        <w:bidi w:val="0"/>
        <w:adjustRightInd w:val="0"/>
        <w:spacing w:line="520" w:lineRule="exact"/>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十</w:t>
      </w:r>
      <w:r>
        <w:rPr>
          <w:rFonts w:hint="eastAsia" w:ascii="宋体" w:hAnsi="宋体" w:cs="宋体"/>
          <w:b/>
          <w:bCs/>
          <w:color w:val="000000"/>
          <w:sz w:val="28"/>
          <w:szCs w:val="28"/>
          <w:lang w:val="en-US" w:eastAsia="zh-CN"/>
        </w:rPr>
        <w:t>一</w:t>
      </w:r>
      <w:r>
        <w:rPr>
          <w:rFonts w:hint="eastAsia" w:ascii="宋体" w:hAnsi="宋体" w:eastAsia="宋体" w:cs="宋体"/>
          <w:b/>
          <w:bCs/>
          <w:color w:val="000000"/>
          <w:sz w:val="28"/>
          <w:szCs w:val="28"/>
          <w:lang w:val="en-US" w:eastAsia="zh-CN"/>
        </w:rPr>
        <w:t>、联系方式</w:t>
      </w:r>
    </w:p>
    <w:p w14:paraId="16D4A2DD">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招标人：许昌市公路事业发展中心</w:t>
      </w:r>
    </w:p>
    <w:p w14:paraId="26F81CFF">
      <w:pPr>
        <w:keepNext w:val="0"/>
        <w:keepLines w:val="0"/>
        <w:pageBreakBefore w:val="0"/>
        <w:kinsoku/>
        <w:wordWrap/>
        <w:overflowPunct/>
        <w:topLinePunct w:val="0"/>
        <w:bidi w:val="0"/>
        <w:spacing w:line="520" w:lineRule="exact"/>
        <w:ind w:firstLine="720" w:firstLineChars="3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地址：</w:t>
      </w:r>
      <w:r>
        <w:rPr>
          <w:rFonts w:hint="eastAsia" w:ascii="宋体" w:hAnsi="宋体" w:eastAsia="宋体" w:cs="宋体"/>
          <w:color w:val="000000"/>
          <w:kern w:val="0"/>
          <w:sz w:val="24"/>
          <w:szCs w:val="24"/>
          <w:shd w:val="clear" w:color="auto" w:fill="FFFFFF"/>
          <w:lang w:bidi="ar"/>
        </w:rPr>
        <w:t>许昌市文峰路中路938号</w:t>
      </w:r>
    </w:p>
    <w:p w14:paraId="5E370D97">
      <w:pPr>
        <w:keepNext w:val="0"/>
        <w:keepLines w:val="0"/>
        <w:pageBreakBefore w:val="0"/>
        <w:kinsoku/>
        <w:wordWrap/>
        <w:overflowPunct/>
        <w:topLinePunct w:val="0"/>
        <w:bidi w:val="0"/>
        <w:spacing w:line="520" w:lineRule="exact"/>
        <w:ind w:firstLine="720" w:firstLineChars="300"/>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项目负责人：</w:t>
      </w:r>
      <w:r>
        <w:rPr>
          <w:rFonts w:hint="eastAsia" w:ascii="宋体" w:hAnsi="宋体" w:cs="宋体"/>
          <w:color w:val="000000"/>
          <w:sz w:val="24"/>
          <w:szCs w:val="24"/>
          <w:lang w:val="en-US" w:eastAsia="zh-CN"/>
        </w:rPr>
        <w:t>杨先生</w:t>
      </w:r>
    </w:p>
    <w:p w14:paraId="5FF5A5FC">
      <w:pPr>
        <w:keepNext w:val="0"/>
        <w:keepLines w:val="0"/>
        <w:pageBreakBefore w:val="0"/>
        <w:kinsoku/>
        <w:wordWrap/>
        <w:overflowPunct/>
        <w:topLinePunct w:val="0"/>
        <w:bidi w:val="0"/>
        <w:spacing w:line="520" w:lineRule="exact"/>
        <w:ind w:firstLine="720" w:firstLineChars="300"/>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rPr>
        <w:t>0374-265</w:t>
      </w:r>
      <w:r>
        <w:rPr>
          <w:rFonts w:hint="eastAsia" w:ascii="宋体" w:hAnsi="宋体" w:cs="宋体"/>
          <w:sz w:val="24"/>
          <w:szCs w:val="24"/>
          <w:lang w:val="en-US" w:eastAsia="zh-CN"/>
        </w:rPr>
        <w:t>8019</w:t>
      </w:r>
    </w:p>
    <w:p w14:paraId="5C58D070">
      <w:pPr>
        <w:keepNext w:val="0"/>
        <w:keepLines w:val="0"/>
        <w:pageBreakBefore w:val="0"/>
        <w:kinsoku/>
        <w:wordWrap/>
        <w:overflowPunct/>
        <w:topLinePunct w:val="0"/>
        <w:bidi w:val="0"/>
        <w:spacing w:line="52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代理机构：</w:t>
      </w:r>
      <w:r>
        <w:rPr>
          <w:rFonts w:hint="eastAsia" w:ascii="宋体" w:hAnsi="宋体" w:eastAsia="宋体" w:cs="宋体"/>
          <w:sz w:val="24"/>
          <w:szCs w:val="24"/>
          <w:highlight w:val="none"/>
        </w:rPr>
        <w:t>河南</w:t>
      </w:r>
      <w:r>
        <w:rPr>
          <w:rFonts w:hint="eastAsia" w:ascii="宋体" w:hAnsi="宋体" w:cs="宋体"/>
          <w:sz w:val="24"/>
          <w:szCs w:val="24"/>
          <w:highlight w:val="none"/>
          <w:lang w:eastAsia="zh-CN"/>
        </w:rPr>
        <w:t>惠德工程咨询有限公司</w:t>
      </w:r>
    </w:p>
    <w:p w14:paraId="1928FFC2">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r>
        <w:rPr>
          <w:rFonts w:hint="eastAsia" w:ascii="宋体" w:hAnsi="宋体" w:cs="宋体"/>
          <w:color w:val="000000"/>
          <w:sz w:val="24"/>
          <w:szCs w:val="24"/>
          <w:highlight w:val="none"/>
          <w:lang w:eastAsia="zh-CN"/>
        </w:rPr>
        <w:t>郑州</w:t>
      </w:r>
      <w:r>
        <w:rPr>
          <w:rFonts w:hint="eastAsia" w:ascii="宋体" w:hAnsi="宋体" w:eastAsia="宋体" w:cs="宋体"/>
          <w:color w:val="000000"/>
          <w:sz w:val="24"/>
          <w:szCs w:val="24"/>
          <w:highlight w:val="none"/>
        </w:rPr>
        <w:t>市</w:t>
      </w:r>
      <w:r>
        <w:rPr>
          <w:rFonts w:hint="eastAsia" w:ascii="宋体" w:hAnsi="宋体" w:cs="宋体"/>
          <w:color w:val="000000"/>
          <w:sz w:val="24"/>
          <w:szCs w:val="24"/>
          <w:highlight w:val="none"/>
          <w:lang w:eastAsia="zh-CN"/>
        </w:rPr>
        <w:t>中方园路轻科大厦</w:t>
      </w:r>
    </w:p>
    <w:p w14:paraId="326C01A3">
      <w:pPr>
        <w:keepNext w:val="0"/>
        <w:keepLines w:val="0"/>
        <w:pageBreakBefore w:val="0"/>
        <w:widowControl/>
        <w:shd w:val="clear" w:color="auto"/>
        <w:kinsoku/>
        <w:wordWrap/>
        <w:overflowPunct/>
        <w:topLinePunct w:val="0"/>
        <w:autoSpaceDE/>
        <w:autoSpaceDN/>
        <w:bidi w:val="0"/>
        <w:adjustRightInd/>
        <w:snapToGrid/>
        <w:spacing w:line="520" w:lineRule="exact"/>
        <w:ind w:firstLine="720" w:firstLineChars="300"/>
        <w:jc w:val="left"/>
        <w:textAlignment w:val="auto"/>
        <w:outlineLvl w:val="9"/>
        <w:rPr>
          <w:rFonts w:hint="eastAsia"/>
          <w:highlight w:val="none"/>
          <w:lang w:eastAsia="zh-CN"/>
        </w:rPr>
      </w:pPr>
      <w:r>
        <w:rPr>
          <w:rFonts w:hint="eastAsia" w:ascii="宋体" w:hAnsi="宋体" w:eastAsia="宋体" w:cs="宋体"/>
          <w:color w:val="000000"/>
          <w:kern w:val="0"/>
          <w:sz w:val="24"/>
          <w:szCs w:val="24"/>
          <w:highlight w:val="none"/>
          <w:shd w:val="clear" w:color="auto" w:fill="FFFFFF"/>
          <w:lang w:eastAsia="zh-CN" w:bidi="ar"/>
        </w:rPr>
        <w:t>联系人：</w:t>
      </w:r>
      <w:r>
        <w:rPr>
          <w:rFonts w:hint="eastAsia" w:ascii="宋体" w:hAnsi="宋体" w:eastAsia="宋体" w:cs="宋体"/>
          <w:color w:val="000000"/>
          <w:kern w:val="0"/>
          <w:sz w:val="24"/>
          <w:szCs w:val="24"/>
          <w:highlight w:val="none"/>
          <w:shd w:val="clear" w:color="auto" w:fill="FFFFFF"/>
          <w:lang w:val="en-US" w:eastAsia="zh-CN" w:bidi="ar"/>
        </w:rPr>
        <w:t>张挺</w:t>
      </w:r>
    </w:p>
    <w:p w14:paraId="276787EF">
      <w:pPr>
        <w:keepNext w:val="0"/>
        <w:keepLines w:val="0"/>
        <w:pageBreakBefore w:val="0"/>
        <w:widowControl/>
        <w:shd w:val="clear" w:color="auto"/>
        <w:kinsoku/>
        <w:wordWrap/>
        <w:overflowPunct/>
        <w:topLinePunct w:val="0"/>
        <w:autoSpaceDE/>
        <w:autoSpaceDN/>
        <w:bidi w:val="0"/>
        <w:adjustRightInd/>
        <w:snapToGrid/>
        <w:spacing w:line="520" w:lineRule="exact"/>
        <w:ind w:firstLine="720" w:firstLineChars="300"/>
        <w:jc w:val="left"/>
        <w:textAlignment w:val="auto"/>
        <w:outlineLvl w:val="9"/>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eastAsia="zh-CN" w:bidi="ar"/>
        </w:rPr>
        <w:t>联系电话：</w:t>
      </w:r>
      <w:r>
        <w:rPr>
          <w:rFonts w:hint="eastAsia" w:ascii="宋体" w:hAnsi="宋体" w:cs="宋体"/>
          <w:color w:val="000000"/>
          <w:kern w:val="0"/>
          <w:sz w:val="24"/>
          <w:szCs w:val="24"/>
          <w:highlight w:val="none"/>
          <w:shd w:val="clear" w:color="auto" w:fill="FFFFFF"/>
          <w:lang w:val="en-US" w:eastAsia="zh-CN" w:bidi="ar"/>
        </w:rPr>
        <w:t>0371-63373633</w:t>
      </w:r>
      <w:r>
        <w:rPr>
          <w:rFonts w:hint="eastAsia" w:ascii="宋体" w:hAnsi="宋体" w:cs="宋体"/>
          <w:color w:val="000000"/>
          <w:kern w:val="0"/>
          <w:sz w:val="24"/>
          <w:szCs w:val="24"/>
          <w:highlight w:val="none"/>
          <w:shd w:val="clear" w:color="auto" w:fill="FFFFFF"/>
          <w:lang w:eastAsia="zh-CN" w:bidi="ar"/>
        </w:rPr>
        <w:t>、</w:t>
      </w:r>
      <w:r>
        <w:rPr>
          <w:rFonts w:hint="eastAsia" w:ascii="宋体" w:hAnsi="宋体" w:eastAsia="宋体" w:cs="宋体"/>
          <w:color w:val="000000"/>
          <w:kern w:val="0"/>
          <w:sz w:val="24"/>
          <w:szCs w:val="24"/>
          <w:highlight w:val="none"/>
          <w:shd w:val="clear" w:color="auto" w:fill="FFFFFF"/>
          <w:lang w:val="en-US" w:eastAsia="zh-CN" w:bidi="ar"/>
        </w:rPr>
        <w:t>13937113685</w:t>
      </w:r>
    </w:p>
    <w:p w14:paraId="2EEB2F85">
      <w:pPr>
        <w:keepNext w:val="0"/>
        <w:keepLines w:val="0"/>
        <w:pageBreakBefore w:val="0"/>
        <w:widowControl/>
        <w:shd w:val="clear" w:color="auto"/>
        <w:kinsoku/>
        <w:wordWrap/>
        <w:overflowPunct/>
        <w:topLinePunct w:val="0"/>
        <w:autoSpaceDE/>
        <w:autoSpaceDN/>
        <w:bidi w:val="0"/>
        <w:adjustRightInd/>
        <w:snapToGrid/>
        <w:spacing w:line="520" w:lineRule="exact"/>
        <w:ind w:firstLine="720" w:firstLineChars="300"/>
        <w:jc w:val="left"/>
        <w:textAlignment w:val="auto"/>
        <w:outlineLvl w:val="9"/>
        <w:rPr>
          <w:rFonts w:hint="eastAsia"/>
          <w:highlight w:val="none"/>
          <w:lang w:eastAsia="zh-CN"/>
        </w:rPr>
      </w:pPr>
      <w:r>
        <w:rPr>
          <w:rFonts w:hint="eastAsia" w:ascii="宋体" w:hAnsi="宋体" w:cs="宋体"/>
          <w:color w:val="000000"/>
          <w:kern w:val="0"/>
          <w:sz w:val="24"/>
          <w:szCs w:val="24"/>
          <w:highlight w:val="none"/>
          <w:shd w:val="clear" w:color="auto" w:fill="FFFFFF"/>
          <w:lang w:val="en-US" w:eastAsia="zh-CN" w:bidi="ar"/>
        </w:rPr>
        <w:t>项目负责人</w:t>
      </w:r>
      <w:r>
        <w:rPr>
          <w:rFonts w:hint="eastAsia" w:ascii="宋体" w:hAnsi="宋体" w:eastAsia="宋体" w:cs="宋体"/>
          <w:color w:val="000000"/>
          <w:kern w:val="0"/>
          <w:sz w:val="24"/>
          <w:szCs w:val="24"/>
          <w:highlight w:val="none"/>
          <w:shd w:val="clear" w:color="auto" w:fill="FFFFFF"/>
          <w:lang w:eastAsia="zh-CN" w:bidi="ar"/>
        </w:rPr>
        <w:t>：</w:t>
      </w:r>
      <w:r>
        <w:rPr>
          <w:rFonts w:hint="eastAsia" w:ascii="宋体" w:hAnsi="宋体" w:eastAsia="宋体" w:cs="宋体"/>
          <w:color w:val="000000"/>
          <w:kern w:val="0"/>
          <w:sz w:val="24"/>
          <w:szCs w:val="24"/>
          <w:highlight w:val="none"/>
          <w:shd w:val="clear" w:color="auto" w:fill="FFFFFF"/>
          <w:lang w:val="en-US" w:eastAsia="zh-CN" w:bidi="ar"/>
        </w:rPr>
        <w:t>张挺</w:t>
      </w:r>
    </w:p>
    <w:p w14:paraId="57D3DFE2">
      <w:pPr>
        <w:keepNext w:val="0"/>
        <w:keepLines w:val="0"/>
        <w:pageBreakBefore w:val="0"/>
        <w:widowControl/>
        <w:shd w:val="clear" w:color="auto"/>
        <w:kinsoku/>
        <w:wordWrap/>
        <w:overflowPunct/>
        <w:topLinePunct w:val="0"/>
        <w:autoSpaceDE/>
        <w:autoSpaceDN/>
        <w:bidi w:val="0"/>
        <w:adjustRightInd/>
        <w:snapToGrid/>
        <w:spacing w:line="520" w:lineRule="exact"/>
        <w:ind w:firstLine="720" w:firstLineChars="300"/>
        <w:jc w:val="left"/>
        <w:textAlignment w:val="auto"/>
        <w:outlineLvl w:val="9"/>
        <w:rPr>
          <w:rFonts w:hint="eastAsia"/>
          <w:highlight w:val="none"/>
          <w:lang w:eastAsia="zh-CN"/>
        </w:rPr>
      </w:pPr>
      <w:r>
        <w:rPr>
          <w:rFonts w:hint="eastAsia" w:ascii="宋体" w:hAnsi="宋体" w:eastAsia="宋体" w:cs="宋体"/>
          <w:color w:val="000000"/>
          <w:kern w:val="0"/>
          <w:sz w:val="24"/>
          <w:szCs w:val="24"/>
          <w:highlight w:val="none"/>
          <w:shd w:val="clear" w:color="auto" w:fill="FFFFFF"/>
          <w:lang w:eastAsia="zh-CN" w:bidi="ar"/>
        </w:rPr>
        <w:t>联系电话：</w:t>
      </w:r>
      <w:r>
        <w:rPr>
          <w:rFonts w:hint="eastAsia" w:ascii="宋体" w:hAnsi="宋体" w:cs="宋体"/>
          <w:color w:val="000000"/>
          <w:kern w:val="0"/>
          <w:sz w:val="24"/>
          <w:szCs w:val="24"/>
          <w:highlight w:val="none"/>
          <w:shd w:val="clear" w:color="auto" w:fill="FFFFFF"/>
          <w:lang w:val="en-US" w:eastAsia="zh-CN" w:bidi="ar"/>
        </w:rPr>
        <w:t>0371-63373633、</w:t>
      </w:r>
      <w:r>
        <w:rPr>
          <w:rFonts w:hint="eastAsia" w:ascii="宋体" w:hAnsi="宋体" w:eastAsia="宋体" w:cs="宋体"/>
          <w:color w:val="000000"/>
          <w:kern w:val="0"/>
          <w:sz w:val="24"/>
          <w:szCs w:val="24"/>
          <w:highlight w:val="none"/>
          <w:shd w:val="clear" w:color="auto" w:fill="FFFFFF"/>
          <w:lang w:val="en-US" w:eastAsia="zh-CN" w:bidi="ar"/>
        </w:rPr>
        <w:t>13937113685</w:t>
      </w:r>
    </w:p>
    <w:p w14:paraId="0D8D5438">
      <w:pPr>
        <w:keepNext w:val="0"/>
        <w:keepLines w:val="0"/>
        <w:pageBreakBefore w:val="0"/>
        <w:widowControl/>
        <w:shd w:val="clear" w:color="auto"/>
        <w:kinsoku/>
        <w:wordWrap/>
        <w:overflowPunct/>
        <w:topLinePunct w:val="0"/>
        <w:bidi w:val="0"/>
        <w:spacing w:line="52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default" w:ascii="宋体" w:hAnsi="宋体" w:cs="宋体"/>
          <w:color w:val="000000"/>
          <w:kern w:val="0"/>
          <w:sz w:val="24"/>
          <w:szCs w:val="24"/>
          <w:highlight w:val="none"/>
          <w:shd w:val="clear" w:color="auto" w:fill="FFFFFF"/>
          <w:lang w:val="en-US" w:bidi="ar"/>
        </w:rPr>
        <w:t>3.</w:t>
      </w:r>
      <w:r>
        <w:rPr>
          <w:rFonts w:hint="eastAsia" w:ascii="宋体" w:hAnsi="宋体" w:eastAsia="宋体" w:cs="宋体"/>
          <w:color w:val="000000"/>
          <w:kern w:val="0"/>
          <w:sz w:val="24"/>
          <w:szCs w:val="24"/>
          <w:highlight w:val="none"/>
          <w:shd w:val="clear" w:color="auto" w:fill="FFFFFF"/>
          <w:lang w:bidi="ar"/>
        </w:rPr>
        <w:t>监督部门：许昌市交通运输局</w:t>
      </w:r>
    </w:p>
    <w:p w14:paraId="7FE0BE29">
      <w:pPr>
        <w:keepNext w:val="0"/>
        <w:keepLines w:val="0"/>
        <w:pageBreakBefore w:val="0"/>
        <w:widowControl/>
        <w:shd w:val="clear" w:color="auto"/>
        <w:kinsoku/>
        <w:wordWrap/>
        <w:overflowPunct/>
        <w:topLinePunct w:val="0"/>
        <w:bidi w:val="0"/>
        <w:spacing w:line="520" w:lineRule="exact"/>
        <w:ind w:firstLine="787" w:firstLineChars="328"/>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地址：许昌市莲城大道2199号</w:t>
      </w:r>
    </w:p>
    <w:p w14:paraId="169CC81F">
      <w:pPr>
        <w:keepNext w:val="0"/>
        <w:keepLines w:val="0"/>
        <w:pageBreakBefore w:val="0"/>
        <w:widowControl/>
        <w:shd w:val="clear" w:color="auto"/>
        <w:kinsoku/>
        <w:wordWrap/>
        <w:overflowPunct/>
        <w:topLinePunct w:val="0"/>
        <w:bidi w:val="0"/>
        <w:spacing w:line="520" w:lineRule="exact"/>
        <w:ind w:firstLine="787" w:firstLineChars="328"/>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shd w:val="clear" w:color="auto" w:fill="FFFFFF"/>
          <w:lang w:bidi="ar"/>
        </w:rPr>
        <w:t>联系人：</w:t>
      </w:r>
      <w:r>
        <w:rPr>
          <w:rFonts w:hint="eastAsia" w:ascii="宋体" w:hAnsi="宋体" w:cs="宋体"/>
          <w:color w:val="000000"/>
          <w:kern w:val="0"/>
          <w:sz w:val="24"/>
          <w:szCs w:val="24"/>
          <w:highlight w:val="none"/>
          <w:shd w:val="clear" w:color="auto" w:fill="FFFFFF"/>
          <w:lang w:val="en-US" w:eastAsia="zh-CN" w:bidi="ar"/>
        </w:rPr>
        <w:t>程</w:t>
      </w:r>
      <w:r>
        <w:rPr>
          <w:rFonts w:hint="eastAsia" w:ascii="宋体" w:hAnsi="宋体" w:eastAsia="宋体" w:cs="宋体"/>
          <w:color w:val="000000"/>
          <w:kern w:val="0"/>
          <w:sz w:val="24"/>
          <w:szCs w:val="24"/>
          <w:highlight w:val="none"/>
          <w:shd w:val="clear" w:color="auto" w:fill="FFFFFF"/>
          <w:lang w:eastAsia="zh-CN" w:bidi="ar"/>
        </w:rPr>
        <w:t>先生</w:t>
      </w:r>
    </w:p>
    <w:p w14:paraId="6A14B5F5">
      <w:pPr>
        <w:keepNext w:val="0"/>
        <w:keepLines w:val="0"/>
        <w:pageBreakBefore w:val="0"/>
        <w:widowControl/>
        <w:shd w:val="clear" w:color="auto"/>
        <w:kinsoku/>
        <w:wordWrap/>
        <w:overflowPunct/>
        <w:topLinePunct w:val="0"/>
        <w:bidi w:val="0"/>
        <w:spacing w:line="520" w:lineRule="exact"/>
        <w:ind w:firstLine="787" w:firstLineChars="328"/>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shd w:val="clear" w:color="auto" w:fill="FFFFFF"/>
          <w:lang w:bidi="ar"/>
        </w:rPr>
        <w:t>联系电话：</w:t>
      </w:r>
      <w:r>
        <w:rPr>
          <w:rFonts w:hint="eastAsia" w:ascii="宋体" w:hAnsi="宋体" w:eastAsia="宋体" w:cs="宋体"/>
          <w:color w:val="000000"/>
          <w:kern w:val="0"/>
          <w:sz w:val="24"/>
          <w:szCs w:val="24"/>
          <w:highlight w:val="none"/>
          <w:shd w:val="clear" w:color="auto" w:fill="FFFFFF"/>
          <w:lang w:val="en-US" w:eastAsia="zh-CN" w:bidi="ar"/>
        </w:rPr>
        <w:t>0374-2959621</w:t>
      </w:r>
    </w:p>
    <w:p w14:paraId="353A6766">
      <w:pPr>
        <w:pStyle w:val="6"/>
        <w:keepNext w:val="0"/>
        <w:keepLines w:val="0"/>
        <w:pageBreakBefore w:val="0"/>
        <w:kinsoku/>
        <w:wordWrap/>
        <w:overflowPunct/>
        <w:topLinePunct w:val="0"/>
        <w:bidi w:val="0"/>
        <w:spacing w:line="520" w:lineRule="exact"/>
        <w:jc w:val="right"/>
        <w:textAlignment w:val="auto"/>
        <w:outlineLvl w:val="9"/>
        <w:rPr>
          <w:rFonts w:hint="eastAsia" w:ascii="宋体" w:hAnsi="宋体" w:eastAsia="宋体" w:cs="宋体"/>
          <w:b/>
          <w:bCs/>
          <w:color w:val="FF0000"/>
          <w:sz w:val="24"/>
          <w:szCs w:val="24"/>
        </w:rPr>
      </w:pPr>
    </w:p>
    <w:p w14:paraId="49555DB7">
      <w:pPr>
        <w:pStyle w:val="6"/>
        <w:keepNext w:val="0"/>
        <w:keepLines w:val="0"/>
        <w:pageBreakBefore w:val="0"/>
        <w:kinsoku/>
        <w:wordWrap/>
        <w:overflowPunct/>
        <w:topLinePunct w:val="0"/>
        <w:bidi w:val="0"/>
        <w:spacing w:line="520" w:lineRule="exact"/>
        <w:jc w:val="right"/>
        <w:textAlignment w:val="auto"/>
        <w:outlineLvl w:val="9"/>
        <w:rPr>
          <w:rFonts w:hint="eastAsia" w:ascii="宋体" w:hAnsi="宋体" w:eastAsia="宋体" w:cs="宋体"/>
          <w:b/>
          <w:bCs/>
          <w:color w:val="FF0000"/>
          <w:sz w:val="24"/>
          <w:szCs w:val="24"/>
        </w:rPr>
      </w:pPr>
    </w:p>
    <w:p w14:paraId="0E953123">
      <w:pPr>
        <w:pStyle w:val="6"/>
        <w:keepNext w:val="0"/>
        <w:keepLines w:val="0"/>
        <w:pageBreakBefore w:val="0"/>
        <w:kinsoku/>
        <w:wordWrap/>
        <w:overflowPunct/>
        <w:topLinePunct w:val="0"/>
        <w:bidi w:val="0"/>
        <w:spacing w:line="520" w:lineRule="exact"/>
        <w:jc w:val="right"/>
        <w:textAlignment w:val="auto"/>
        <w:outlineLvl w:val="9"/>
        <w:rPr>
          <w:rFonts w:hint="eastAsia" w:ascii="宋体" w:hAnsi="宋体" w:eastAsia="宋体" w:cs="宋体"/>
          <w:b/>
          <w:bCs/>
          <w:color w:val="FF0000"/>
          <w:sz w:val="24"/>
          <w:szCs w:val="24"/>
        </w:rPr>
      </w:pPr>
    </w:p>
    <w:p w14:paraId="157DC0AE">
      <w:pPr>
        <w:pStyle w:val="6"/>
        <w:keepNext w:val="0"/>
        <w:keepLines w:val="0"/>
        <w:pageBreakBefore w:val="0"/>
        <w:widowControl w:val="0"/>
        <w:kinsoku/>
        <w:wordWrap/>
        <w:overflowPunct/>
        <w:topLinePunct w:val="0"/>
        <w:autoSpaceDE/>
        <w:autoSpaceDN/>
        <w:bidi w:val="0"/>
        <w:adjustRightInd/>
        <w:snapToGrid/>
        <w:spacing w:line="520" w:lineRule="atLeast"/>
        <w:jc w:val="right"/>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招标人或者招标代理机构主要负责人或项目负责人：张挺</w:t>
      </w:r>
    </w:p>
    <w:p w14:paraId="583AFD9F">
      <w:pPr>
        <w:pStyle w:val="6"/>
        <w:keepNext w:val="0"/>
        <w:keepLines w:val="0"/>
        <w:pageBreakBefore w:val="0"/>
        <w:widowControl w:val="0"/>
        <w:kinsoku/>
        <w:wordWrap/>
        <w:overflowPunct/>
        <w:topLinePunct w:val="0"/>
        <w:autoSpaceDE/>
        <w:autoSpaceDN/>
        <w:bidi w:val="0"/>
        <w:adjustRightInd/>
        <w:snapToGrid/>
        <w:spacing w:line="520" w:lineRule="atLeast"/>
        <w:jc w:val="righ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日</w:t>
      </w:r>
    </w:p>
    <w:bookmarkEnd w:id="0"/>
    <w:p w14:paraId="3FD53D97">
      <w:pPr>
        <w:keepNext w:val="0"/>
        <w:keepLines w:val="0"/>
        <w:pageBreakBefore w:val="0"/>
        <w:widowControl w:val="0"/>
        <w:kinsoku/>
        <w:wordWrap/>
        <w:overflowPunct/>
        <w:topLinePunct w:val="0"/>
        <w:autoSpaceDE/>
        <w:autoSpaceDN/>
        <w:bidi w:val="0"/>
        <w:adjustRightInd/>
        <w:snapToGrid/>
        <w:spacing w:line="52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M2E2ZDBjODU3ZTdiOTYwMmE2Y2FhNTU1MTkzMmMifQ=="/>
  </w:docVars>
  <w:rsids>
    <w:rsidRoot w:val="26DF11BF"/>
    <w:rsid w:val="047A287B"/>
    <w:rsid w:val="053E0EA6"/>
    <w:rsid w:val="0B7B59DB"/>
    <w:rsid w:val="0E3A35C5"/>
    <w:rsid w:val="26DF11BF"/>
    <w:rsid w:val="27281258"/>
    <w:rsid w:val="60FD48E7"/>
    <w:rsid w:val="691A5DA1"/>
    <w:rsid w:val="774C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autoRedefine/>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3">
    <w:name w:val="Body Text Indent"/>
    <w:basedOn w:val="1"/>
    <w:autoRedefine/>
    <w:unhideWhenUsed/>
    <w:qFormat/>
    <w:uiPriority w:val="0"/>
    <w:pPr>
      <w:spacing w:after="120"/>
      <w:ind w:left="420" w:leftChars="200"/>
    </w:pPr>
  </w:style>
  <w:style w:type="paragraph" w:styleId="4">
    <w:name w:val="Body Text"/>
    <w:basedOn w:val="1"/>
    <w:next w:val="5"/>
    <w:autoRedefine/>
    <w:unhideWhenUsed/>
    <w:qFormat/>
    <w:uiPriority w:val="0"/>
    <w:pPr>
      <w:spacing w:after="120"/>
    </w:pPr>
  </w:style>
  <w:style w:type="paragraph" w:styleId="5">
    <w:name w:val="Title"/>
    <w:basedOn w:val="1"/>
    <w:next w:val="1"/>
    <w:autoRedefine/>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paragraph" w:styleId="6">
    <w:name w:val="Body Text First Indent"/>
    <w:basedOn w:val="4"/>
    <w:next w:val="2"/>
    <w:autoRedefine/>
    <w:unhideWhenUsed/>
    <w:qFormat/>
    <w:uiPriority w:val="99"/>
    <w:pPr>
      <w:ind w:firstLine="420" w:firstLineChars="100"/>
    </w:pPr>
  </w:style>
  <w:style w:type="character" w:customStyle="1" w:styleId="9">
    <w:name w:val="NormalCharacter"/>
    <w:autoRedefine/>
    <w:qFormat/>
    <w:uiPriority w:val="0"/>
  </w:style>
  <w:style w:type="paragraph" w:customStyle="1" w:styleId="10">
    <w:name w:val="！正文"/>
    <w:basedOn w:val="1"/>
    <w:autoRedefine/>
    <w:qFormat/>
    <w:uiPriority w:val="0"/>
    <w:pPr>
      <w:spacing w:line="360" w:lineRule="auto"/>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2558</Words>
  <Characters>2881</Characters>
  <Lines>0</Lines>
  <Paragraphs>0</Paragraphs>
  <TotalTime>1</TotalTime>
  <ScaleCrop>false</ScaleCrop>
  <LinksUpToDate>false</LinksUpToDate>
  <CharactersWithSpaces>2882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2025-12-31T06:21:00Z</dcterms:created>
  <dc:creator>李</dc:creator>
  <cp:lastModifiedBy>le depression</cp:lastModifiedBy>
  <dcterms:modified xsi:type="dcterms:W3CDTF">2026-01-05T00:33:23Z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7F1435A46DAB4A42B32F034B0CE060DC_11</vt:lpwstr>
  </property>
  <property fmtid="{D5CDD505-2E9C-101B-9397-08002B2CF9AE}" pid="4" name="KSOTemplateDocerSaveRecord">
    <vt:lpwstr>eyJoZGlkIjoiMmM1NGRjYjI4YjBkNzhlMzM4NzFlY2VlZmRjYmU0YTYiLCJ1c2VySWQiOiI0MzI1NTAyMDcifQ==</vt:lpwstr>
  </property>
</Properties>
</file>