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19" w:rsidRDefault="00036E19">
      <w:pPr>
        <w:ind w:firstLineChars="300" w:firstLine="1325"/>
        <w:rPr>
          <w:b/>
          <w:bCs/>
          <w:sz w:val="44"/>
          <w:szCs w:val="44"/>
        </w:rPr>
      </w:pPr>
    </w:p>
    <w:p w:rsidR="00036E19" w:rsidRDefault="00036E19">
      <w:pPr>
        <w:ind w:firstLineChars="300" w:firstLine="1325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许昌市交通运输执法典型案例</w:t>
      </w:r>
    </w:p>
    <w:p w:rsidR="00036E19" w:rsidRPr="005D383F" w:rsidRDefault="00036E19">
      <w:pPr>
        <w:ind w:firstLineChars="300" w:firstLine="1325"/>
        <w:rPr>
          <w:b/>
          <w:bCs/>
          <w:sz w:val="44"/>
          <w:szCs w:val="44"/>
        </w:rPr>
      </w:pPr>
    </w:p>
    <w:p w:rsidR="00036E19" w:rsidRPr="005D383F" w:rsidRDefault="00036E19" w:rsidP="005D383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D383F">
        <w:rPr>
          <w:rFonts w:ascii="仿宋_GB2312" w:eastAsia="仿宋_GB2312" w:hint="eastAsia"/>
          <w:sz w:val="32"/>
          <w:szCs w:val="32"/>
        </w:rPr>
        <w:t>依据《河南省交通厅印发的全省道路运输领域“打非治违”专项行动方案通知》现需曝光一批典型案例</w:t>
      </w:r>
      <w:r>
        <w:rPr>
          <w:rFonts w:ascii="仿宋_GB2312" w:eastAsia="仿宋_GB2312" w:hint="eastAsia"/>
          <w:sz w:val="32"/>
          <w:szCs w:val="32"/>
        </w:rPr>
        <w:t>。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禹州市</w:t>
      </w:r>
      <w:r>
        <w:rPr>
          <w:rFonts w:ascii="仿宋_GB2312" w:eastAsia="仿宋_GB2312" w:hAnsi="仿宋" w:cs="仿宋"/>
          <w:sz w:val="32"/>
          <w:szCs w:val="32"/>
        </w:rPr>
        <w:t>**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建材有限公司为李</w:t>
      </w:r>
      <w:r>
        <w:rPr>
          <w:rFonts w:ascii="仿宋_GB2312" w:eastAsia="仿宋_GB2312" w:hAnsi="仿宋" w:cs="仿宋" w:hint="eastAsia"/>
          <w:sz w:val="32"/>
          <w:szCs w:val="32"/>
        </w:rPr>
        <w:t>某某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驾驶豫</w:t>
      </w:r>
      <w:r>
        <w:rPr>
          <w:rFonts w:ascii="仿宋_GB2312" w:eastAsia="仿宋_GB2312" w:hAnsi="仿宋" w:cs="仿宋"/>
          <w:sz w:val="32"/>
          <w:szCs w:val="32"/>
        </w:rPr>
        <w:t>KC</w:t>
      </w:r>
      <w:r w:rsidRPr="005D383F">
        <w:rPr>
          <w:rFonts w:ascii="仿宋_GB2312" w:eastAsia="仿宋_GB2312" w:hAnsi="仿宋" w:cs="仿宋"/>
          <w:sz w:val="32"/>
          <w:szCs w:val="32"/>
        </w:rPr>
        <w:t>2</w:t>
      </w:r>
      <w:r>
        <w:rPr>
          <w:rFonts w:ascii="仿宋_GB2312" w:eastAsia="仿宋_GB2312" w:hAnsi="仿宋" w:cs="仿宋"/>
          <w:sz w:val="32"/>
          <w:szCs w:val="32"/>
        </w:rPr>
        <w:t>**</w:t>
      </w:r>
      <w:r w:rsidRPr="005D383F">
        <w:rPr>
          <w:rFonts w:ascii="仿宋_GB2312" w:eastAsia="仿宋_GB2312" w:hAnsi="仿宋" w:cs="仿宋"/>
          <w:sz w:val="32"/>
          <w:szCs w:val="32"/>
        </w:rPr>
        <w:t>0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号货车，孙</w:t>
      </w:r>
      <w:r>
        <w:rPr>
          <w:rFonts w:ascii="仿宋_GB2312" w:eastAsia="仿宋_GB2312" w:hAnsi="仿宋" w:cs="仿宋" w:hint="eastAsia"/>
          <w:sz w:val="32"/>
          <w:szCs w:val="32"/>
        </w:rPr>
        <w:t>某某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驾驶豫</w:t>
      </w:r>
      <w:r w:rsidRPr="005D383F">
        <w:rPr>
          <w:rFonts w:ascii="仿宋_GB2312" w:eastAsia="仿宋_GB2312" w:hAnsi="仿宋" w:cs="仿宋"/>
          <w:sz w:val="32"/>
          <w:szCs w:val="32"/>
        </w:rPr>
        <w:t>K6</w:t>
      </w:r>
      <w:r>
        <w:rPr>
          <w:rFonts w:ascii="仿宋_GB2312" w:eastAsia="仿宋_GB2312" w:hAnsi="仿宋" w:cs="仿宋"/>
          <w:sz w:val="32"/>
          <w:szCs w:val="32"/>
        </w:rPr>
        <w:t>***</w:t>
      </w:r>
      <w:r w:rsidRPr="005D383F">
        <w:rPr>
          <w:rFonts w:ascii="仿宋_GB2312" w:eastAsia="仿宋_GB2312" w:hAnsi="仿宋" w:cs="仿宋"/>
          <w:sz w:val="32"/>
          <w:szCs w:val="32"/>
        </w:rPr>
        <w:t>0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号，长葛市</w:t>
      </w:r>
      <w:r>
        <w:rPr>
          <w:rFonts w:ascii="仿宋_GB2312" w:eastAsia="仿宋_GB2312" w:hAnsi="仿宋" w:cs="仿宋"/>
          <w:sz w:val="32"/>
          <w:szCs w:val="32"/>
        </w:rPr>
        <w:t>**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建材有限公司为王</w:t>
      </w:r>
      <w:r>
        <w:rPr>
          <w:rFonts w:ascii="仿宋_GB2312" w:eastAsia="仿宋_GB2312" w:hAnsi="仿宋" w:cs="仿宋" w:hint="eastAsia"/>
          <w:sz w:val="32"/>
          <w:szCs w:val="32"/>
        </w:rPr>
        <w:t>某某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驾驶鲁</w:t>
      </w:r>
      <w:r w:rsidRPr="005D383F">
        <w:rPr>
          <w:rFonts w:ascii="仿宋_GB2312" w:eastAsia="仿宋_GB2312" w:hAnsi="仿宋" w:cs="仿宋"/>
          <w:sz w:val="32"/>
          <w:szCs w:val="32"/>
        </w:rPr>
        <w:t>H5</w:t>
      </w:r>
      <w:r>
        <w:rPr>
          <w:rFonts w:ascii="仿宋_GB2312" w:eastAsia="仿宋_GB2312" w:hAnsi="仿宋" w:cs="仿宋"/>
          <w:sz w:val="32"/>
          <w:szCs w:val="32"/>
        </w:rPr>
        <w:t>***</w:t>
      </w:r>
      <w:r w:rsidRPr="005D383F">
        <w:rPr>
          <w:rFonts w:ascii="仿宋_GB2312" w:eastAsia="仿宋_GB2312" w:hAnsi="仿宋" w:cs="仿宋"/>
          <w:sz w:val="32"/>
          <w:szCs w:val="32"/>
        </w:rPr>
        <w:t>1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号，禹州市</w:t>
      </w:r>
      <w:r>
        <w:rPr>
          <w:rFonts w:ascii="仿宋_GB2312" w:eastAsia="仿宋_GB2312" w:hAnsi="仿宋" w:cs="仿宋"/>
          <w:sz w:val="32"/>
          <w:szCs w:val="32"/>
        </w:rPr>
        <w:t>**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有限运输公司为鄂</w:t>
      </w:r>
      <w:r w:rsidRPr="005D383F">
        <w:rPr>
          <w:rFonts w:ascii="仿宋_GB2312" w:eastAsia="仿宋_GB2312" w:hAnsi="仿宋" w:cs="仿宋"/>
          <w:sz w:val="32"/>
          <w:szCs w:val="32"/>
        </w:rPr>
        <w:t>ATA</w:t>
      </w:r>
      <w:r>
        <w:rPr>
          <w:rFonts w:ascii="仿宋_GB2312" w:eastAsia="仿宋_GB2312" w:hAnsi="仿宋" w:cs="仿宋"/>
          <w:sz w:val="32"/>
          <w:szCs w:val="32"/>
        </w:rPr>
        <w:t>**</w:t>
      </w:r>
      <w:r w:rsidRPr="005D383F">
        <w:rPr>
          <w:rFonts w:ascii="仿宋_GB2312" w:eastAsia="仿宋_GB2312" w:hAnsi="仿宋" w:cs="仿宋"/>
          <w:sz w:val="32"/>
          <w:szCs w:val="32"/>
        </w:rPr>
        <w:t>4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、鄂</w:t>
      </w:r>
      <w:r w:rsidRPr="005D383F">
        <w:rPr>
          <w:rFonts w:ascii="仿宋_GB2312" w:eastAsia="仿宋_GB2312" w:hAnsi="仿宋" w:cs="仿宋"/>
          <w:sz w:val="32"/>
          <w:szCs w:val="32"/>
        </w:rPr>
        <w:t>AYC</w:t>
      </w:r>
      <w:r>
        <w:rPr>
          <w:rFonts w:ascii="仿宋_GB2312" w:eastAsia="仿宋_GB2312" w:hAnsi="仿宋" w:cs="仿宋"/>
          <w:sz w:val="32"/>
          <w:szCs w:val="32"/>
        </w:rPr>
        <w:t>**</w:t>
      </w:r>
      <w:r w:rsidRPr="005D383F">
        <w:rPr>
          <w:rFonts w:ascii="仿宋_GB2312" w:eastAsia="仿宋_GB2312" w:hAnsi="仿宋" w:cs="仿宋"/>
          <w:sz w:val="32"/>
          <w:szCs w:val="32"/>
        </w:rPr>
        <w:t>4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号车</w:t>
      </w:r>
      <w:r>
        <w:rPr>
          <w:rFonts w:ascii="仿宋_GB2312" w:eastAsia="仿宋_GB2312" w:hAnsi="仿宋" w:cs="仿宋"/>
          <w:sz w:val="32"/>
          <w:szCs w:val="32"/>
        </w:rPr>
        <w:t>,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许昌</w:t>
      </w:r>
      <w:r>
        <w:rPr>
          <w:rFonts w:ascii="仿宋_GB2312" w:eastAsia="仿宋_GB2312" w:hAnsi="仿宋" w:cs="仿宋"/>
          <w:sz w:val="32"/>
          <w:szCs w:val="32"/>
        </w:rPr>
        <w:t>**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实业有限公司贾</w:t>
      </w:r>
      <w:r>
        <w:rPr>
          <w:rFonts w:ascii="仿宋_GB2312" w:eastAsia="仿宋_GB2312" w:hAnsi="仿宋" w:cs="仿宋" w:hint="eastAsia"/>
          <w:sz w:val="32"/>
          <w:szCs w:val="32"/>
        </w:rPr>
        <w:t>某某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驾驶豫</w:t>
      </w:r>
      <w:r w:rsidRPr="005D383F">
        <w:rPr>
          <w:rFonts w:ascii="仿宋_GB2312" w:eastAsia="仿宋_GB2312" w:hAnsi="仿宋" w:cs="仿宋"/>
          <w:sz w:val="32"/>
          <w:szCs w:val="32"/>
        </w:rPr>
        <w:t>NG</w:t>
      </w:r>
      <w:r>
        <w:rPr>
          <w:rFonts w:ascii="仿宋_GB2312" w:eastAsia="仿宋_GB2312" w:hAnsi="仿宋" w:cs="仿宋"/>
          <w:sz w:val="32"/>
          <w:szCs w:val="32"/>
        </w:rPr>
        <w:t>***</w:t>
      </w:r>
      <w:r w:rsidRPr="005D383F">
        <w:rPr>
          <w:rFonts w:ascii="仿宋_GB2312" w:eastAsia="仿宋_GB2312" w:hAnsi="仿宋" w:cs="仿宋"/>
          <w:sz w:val="32"/>
          <w:szCs w:val="32"/>
        </w:rPr>
        <w:t>1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号车，王</w:t>
      </w:r>
      <w:r>
        <w:rPr>
          <w:rFonts w:ascii="仿宋_GB2312" w:eastAsia="仿宋_GB2312" w:hAnsi="仿宋" w:cs="仿宋" w:hint="eastAsia"/>
          <w:sz w:val="32"/>
          <w:szCs w:val="32"/>
        </w:rPr>
        <w:t>某某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驾驶豫</w:t>
      </w:r>
      <w:r w:rsidRPr="005D383F">
        <w:rPr>
          <w:rFonts w:ascii="仿宋_GB2312" w:eastAsia="仿宋_GB2312" w:hAnsi="仿宋" w:cs="仿宋"/>
          <w:sz w:val="32"/>
          <w:szCs w:val="32"/>
        </w:rPr>
        <w:t>NE1</w:t>
      </w:r>
      <w:r>
        <w:rPr>
          <w:rFonts w:ascii="仿宋_GB2312" w:eastAsia="仿宋_GB2312" w:hAnsi="仿宋" w:cs="仿宋"/>
          <w:sz w:val="32"/>
          <w:szCs w:val="32"/>
        </w:rPr>
        <w:t>**</w:t>
      </w:r>
      <w:r w:rsidRPr="005D383F">
        <w:rPr>
          <w:rFonts w:ascii="仿宋_GB2312" w:eastAsia="仿宋_GB2312" w:hAnsi="仿宋" w:cs="仿宋"/>
          <w:sz w:val="32"/>
          <w:szCs w:val="32"/>
        </w:rPr>
        <w:t>9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号车，吕</w:t>
      </w:r>
      <w:r>
        <w:rPr>
          <w:rFonts w:ascii="仿宋_GB2312" w:eastAsia="仿宋_GB2312" w:hAnsi="仿宋" w:cs="仿宋" w:hint="eastAsia"/>
          <w:sz w:val="32"/>
          <w:szCs w:val="32"/>
        </w:rPr>
        <w:t>某某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驾驶豫</w:t>
      </w:r>
      <w:r w:rsidRPr="005D383F">
        <w:rPr>
          <w:rFonts w:ascii="仿宋_GB2312" w:eastAsia="仿宋_GB2312" w:hAnsi="仿宋" w:cs="仿宋"/>
          <w:sz w:val="32"/>
          <w:szCs w:val="32"/>
        </w:rPr>
        <w:t>N</w:t>
      </w:r>
      <w:r>
        <w:rPr>
          <w:rFonts w:ascii="仿宋_GB2312" w:eastAsia="仿宋_GB2312" w:hAnsi="仿宋" w:cs="仿宋"/>
          <w:sz w:val="32"/>
          <w:szCs w:val="32"/>
        </w:rPr>
        <w:t>****</w:t>
      </w:r>
      <w:r w:rsidRPr="005D383F">
        <w:rPr>
          <w:rFonts w:ascii="仿宋_GB2312" w:eastAsia="仿宋_GB2312" w:hAnsi="仿宋" w:cs="仿宋"/>
          <w:sz w:val="32"/>
          <w:szCs w:val="32"/>
        </w:rPr>
        <w:t>C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号车，李</w:t>
      </w:r>
      <w:r>
        <w:rPr>
          <w:rFonts w:ascii="仿宋_GB2312" w:eastAsia="仿宋_GB2312" w:hAnsi="仿宋" w:cs="仿宋" w:hint="eastAsia"/>
          <w:sz w:val="32"/>
          <w:szCs w:val="32"/>
        </w:rPr>
        <w:t>某某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驾驶豫</w:t>
      </w:r>
      <w:r w:rsidRPr="005D383F">
        <w:rPr>
          <w:rFonts w:ascii="仿宋_GB2312" w:eastAsia="仿宋_GB2312" w:hAnsi="仿宋" w:cs="仿宋"/>
          <w:sz w:val="32"/>
          <w:szCs w:val="32"/>
        </w:rPr>
        <w:t>NZ3</w:t>
      </w:r>
      <w:r>
        <w:rPr>
          <w:rFonts w:ascii="仿宋_GB2312" w:eastAsia="仿宋_GB2312" w:hAnsi="仿宋" w:cs="仿宋"/>
          <w:sz w:val="32"/>
          <w:szCs w:val="32"/>
        </w:rPr>
        <w:t>**</w:t>
      </w:r>
      <w:r w:rsidRPr="005D383F">
        <w:rPr>
          <w:rFonts w:ascii="仿宋_GB2312" w:eastAsia="仿宋_GB2312" w:hAnsi="仿宋" w:cs="仿宋"/>
          <w:sz w:val="32"/>
          <w:szCs w:val="32"/>
        </w:rPr>
        <w:t>9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号车，王</w:t>
      </w:r>
      <w:r>
        <w:rPr>
          <w:rFonts w:ascii="仿宋_GB2312" w:eastAsia="仿宋_GB2312" w:hAnsi="仿宋" w:cs="仿宋" w:hint="eastAsia"/>
          <w:sz w:val="32"/>
          <w:szCs w:val="32"/>
        </w:rPr>
        <w:t>某某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驾驶豫</w:t>
      </w:r>
      <w:r w:rsidRPr="005D383F">
        <w:rPr>
          <w:rFonts w:ascii="仿宋_GB2312" w:eastAsia="仿宋_GB2312" w:hAnsi="仿宋" w:cs="仿宋"/>
          <w:sz w:val="32"/>
          <w:szCs w:val="32"/>
        </w:rPr>
        <w:t>NF8</w:t>
      </w:r>
      <w:r>
        <w:rPr>
          <w:rFonts w:ascii="仿宋_GB2312" w:eastAsia="仿宋_GB2312" w:hAnsi="仿宋" w:cs="仿宋"/>
          <w:sz w:val="32"/>
          <w:szCs w:val="32"/>
        </w:rPr>
        <w:t>**</w:t>
      </w:r>
      <w:r w:rsidRPr="005D383F">
        <w:rPr>
          <w:rFonts w:ascii="仿宋_GB2312" w:eastAsia="仿宋_GB2312" w:hAnsi="仿宋" w:cs="仿宋"/>
          <w:sz w:val="32"/>
          <w:szCs w:val="32"/>
        </w:rPr>
        <w:t>2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号车涉嫌源头公司为货运车辆超标准装载并放行一案违反了</w:t>
      </w:r>
      <w:r w:rsidRPr="005D383F">
        <w:rPr>
          <w:rFonts w:ascii="仿宋_GB2312" w:eastAsia="仿宋_GB2312" w:hAnsi="仿宋" w:cs="仿宋" w:hint="eastAsia"/>
          <w:kern w:val="0"/>
          <w:sz w:val="32"/>
          <w:szCs w:val="32"/>
        </w:rPr>
        <w:t>《河南省治理货物运输车辆超限超载条例》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第八条，依据</w:t>
      </w:r>
      <w:r w:rsidRPr="005D383F">
        <w:rPr>
          <w:rFonts w:ascii="仿宋_GB2312" w:eastAsia="仿宋_GB2312" w:hAnsi="仿宋" w:cs="仿宋" w:hint="eastAsia"/>
          <w:kern w:val="0"/>
          <w:sz w:val="32"/>
          <w:szCs w:val="32"/>
        </w:rPr>
        <w:t>《河南省治理货物运输车辆超限超载条例》</w:t>
      </w:r>
      <w:r w:rsidRPr="005D383F">
        <w:rPr>
          <w:rFonts w:ascii="仿宋_GB2312" w:eastAsia="仿宋_GB2312" w:hAnsi="仿宋" w:cs="仿宋" w:hint="eastAsia"/>
          <w:sz w:val="32"/>
          <w:szCs w:val="32"/>
        </w:rPr>
        <w:t>第二十五条责令改正，并处一万元以上三万元以下罚款的规定。</w:t>
      </w:r>
      <w:bookmarkStart w:id="0" w:name="_GoBack"/>
      <w:bookmarkEnd w:id="0"/>
    </w:p>
    <w:sectPr w:rsidR="00036E19" w:rsidRPr="005D383F" w:rsidSect="00CB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E19" w:rsidRDefault="00036E19">
      <w:r>
        <w:separator/>
      </w:r>
    </w:p>
  </w:endnote>
  <w:endnote w:type="continuationSeparator" w:id="0">
    <w:p w:rsidR="00036E19" w:rsidRDefault="0003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E19" w:rsidRDefault="00036E19">
      <w:r>
        <w:separator/>
      </w:r>
    </w:p>
  </w:footnote>
  <w:footnote w:type="continuationSeparator" w:id="0">
    <w:p w:rsidR="00036E19" w:rsidRDefault="00036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k0N2I1ZmQxZDZkNzMyOTAyMTE5N2ZkY2NhZTcwNzEifQ=="/>
  </w:docVars>
  <w:rsids>
    <w:rsidRoot w:val="00CB51C1"/>
    <w:rsid w:val="00036E19"/>
    <w:rsid w:val="00306479"/>
    <w:rsid w:val="003E3427"/>
    <w:rsid w:val="00466E3D"/>
    <w:rsid w:val="005D383F"/>
    <w:rsid w:val="006A07D7"/>
    <w:rsid w:val="0081614E"/>
    <w:rsid w:val="00A259A5"/>
    <w:rsid w:val="00CA08D1"/>
    <w:rsid w:val="00CB51C1"/>
    <w:rsid w:val="00D4623D"/>
    <w:rsid w:val="00D4648B"/>
    <w:rsid w:val="05E87F1E"/>
    <w:rsid w:val="4E297F30"/>
    <w:rsid w:val="7756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C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D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50</Words>
  <Characters>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许昌市交通运输执法典型案例</dc:title>
  <dc:subject/>
  <dc:creator>Administrator</dc:creator>
  <cp:keywords/>
  <dc:description/>
  <cp:lastModifiedBy>wimxt.com</cp:lastModifiedBy>
  <cp:revision>3</cp:revision>
  <dcterms:created xsi:type="dcterms:W3CDTF">2022-11-07T03:33:00Z</dcterms:created>
  <dcterms:modified xsi:type="dcterms:W3CDTF">2022-11-07T07:30:00Z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930A537EBE8D44DEB4475AD9D2AE2C0C</vt:lpwstr>
  </property>
</Properties>
</file>